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12" w:rsidRPr="002521C6" w:rsidRDefault="006A2612" w:rsidP="006A2612">
      <w:pPr>
        <w:spacing w:after="0" w:line="240" w:lineRule="auto"/>
        <w:jc w:val="center"/>
        <w:rPr>
          <w:rFonts w:ascii="Times New Roman" w:eastAsia="Times New Roman" w:hAnsi="Times New Roman" w:cs="Times New Roman"/>
          <w:b/>
          <w:bCs/>
          <w:sz w:val="24"/>
          <w:szCs w:val="24"/>
          <w:lang w:eastAsia="fr-FR"/>
        </w:rPr>
      </w:pPr>
      <w:r w:rsidRPr="002521C6">
        <w:rPr>
          <w:rFonts w:ascii="Times New Roman" w:eastAsia="Times New Roman" w:hAnsi="Times New Roman" w:cs="Times New Roman"/>
          <w:b/>
          <w:bCs/>
          <w:sz w:val="24"/>
          <w:szCs w:val="24"/>
          <w:lang w:eastAsia="fr-FR"/>
        </w:rPr>
        <w:t>COMMUNE DE FOURNEVILLE</w:t>
      </w:r>
    </w:p>
    <w:p w:rsidR="006A2612" w:rsidRPr="002521C6" w:rsidRDefault="006A2612" w:rsidP="006A2612">
      <w:pPr>
        <w:spacing w:after="0" w:line="240" w:lineRule="auto"/>
        <w:jc w:val="center"/>
        <w:rPr>
          <w:rFonts w:ascii="Times New Roman" w:eastAsia="Times New Roman" w:hAnsi="Times New Roman" w:cs="Times New Roman"/>
          <w:b/>
          <w:bCs/>
          <w:sz w:val="24"/>
          <w:szCs w:val="24"/>
          <w:lang w:eastAsia="fr-FR"/>
        </w:rPr>
      </w:pPr>
    </w:p>
    <w:p w:rsidR="006A2612" w:rsidRPr="002521C6" w:rsidRDefault="006A2612" w:rsidP="006A2612">
      <w:pPr>
        <w:spacing w:after="0" w:line="240" w:lineRule="auto"/>
        <w:jc w:val="center"/>
        <w:rPr>
          <w:rFonts w:ascii="Times New Roman" w:eastAsia="Times New Roman" w:hAnsi="Times New Roman" w:cs="Times New Roman"/>
          <w:b/>
          <w:bCs/>
          <w:sz w:val="24"/>
          <w:szCs w:val="24"/>
          <w:lang w:eastAsia="fr-FR"/>
        </w:rPr>
      </w:pPr>
      <w:r w:rsidRPr="002521C6">
        <w:rPr>
          <w:rFonts w:ascii="Times New Roman" w:eastAsia="Times New Roman" w:hAnsi="Times New Roman" w:cs="Times New Roman"/>
          <w:b/>
          <w:bCs/>
          <w:sz w:val="24"/>
          <w:szCs w:val="24"/>
          <w:lang w:eastAsia="fr-FR"/>
        </w:rPr>
        <w:t xml:space="preserve">SEANCE DU CONSEIL MUNICIPAL DU 8 </w:t>
      </w:r>
      <w:r w:rsidR="00B57A6B" w:rsidRPr="002521C6">
        <w:rPr>
          <w:rFonts w:ascii="Times New Roman" w:eastAsia="Times New Roman" w:hAnsi="Times New Roman" w:cs="Times New Roman"/>
          <w:b/>
          <w:bCs/>
          <w:smallCaps/>
          <w:sz w:val="24"/>
          <w:szCs w:val="24"/>
          <w:lang w:eastAsia="fr-FR"/>
        </w:rPr>
        <w:t xml:space="preserve">avril </w:t>
      </w:r>
      <w:r w:rsidRPr="002521C6">
        <w:rPr>
          <w:rFonts w:ascii="Times New Roman" w:eastAsia="Times New Roman" w:hAnsi="Times New Roman" w:cs="Times New Roman"/>
          <w:b/>
          <w:bCs/>
          <w:sz w:val="24"/>
          <w:szCs w:val="24"/>
          <w:lang w:eastAsia="fr-FR"/>
        </w:rPr>
        <w:t>2022</w:t>
      </w:r>
    </w:p>
    <w:p w:rsidR="006A2612" w:rsidRPr="002521C6" w:rsidRDefault="006A2612" w:rsidP="006A2612">
      <w:pPr>
        <w:spacing w:after="0" w:line="240" w:lineRule="auto"/>
        <w:jc w:val="center"/>
        <w:rPr>
          <w:rFonts w:ascii="Times New Roman" w:eastAsia="Times New Roman" w:hAnsi="Times New Roman" w:cs="Times New Roman"/>
          <w:b/>
          <w:sz w:val="24"/>
          <w:szCs w:val="24"/>
          <w:lang w:eastAsia="fr-FR"/>
        </w:rPr>
      </w:pPr>
    </w:p>
    <w:p w:rsidR="006A2612" w:rsidRPr="002521C6" w:rsidRDefault="006A2612" w:rsidP="006A2612">
      <w:pPr>
        <w:spacing w:after="0" w:line="240" w:lineRule="auto"/>
        <w:rPr>
          <w:rFonts w:ascii="Times New Roman" w:eastAsia="Times New Roman" w:hAnsi="Times New Roman" w:cs="Times New Roman"/>
          <w:sz w:val="24"/>
          <w:szCs w:val="24"/>
          <w:lang w:eastAsia="fr-FR"/>
        </w:rPr>
      </w:pPr>
    </w:p>
    <w:p w:rsidR="006A2612" w:rsidRPr="002521C6" w:rsidRDefault="000E46A9" w:rsidP="006A2612">
      <w:pPr>
        <w:spacing w:after="0" w:line="240" w:lineRule="auto"/>
        <w:jc w:val="both"/>
        <w:rPr>
          <w:rFonts w:ascii="Times New Roman" w:eastAsia="Times New Roman" w:hAnsi="Times New Roman" w:cs="Times New Roman"/>
          <w:sz w:val="24"/>
          <w:szCs w:val="24"/>
          <w:lang w:eastAsia="fr-FR"/>
        </w:rPr>
      </w:pPr>
      <w:r w:rsidRPr="002521C6">
        <w:rPr>
          <w:rFonts w:ascii="Times New Roman" w:eastAsia="Times New Roman" w:hAnsi="Times New Roman" w:cs="Times New Roman"/>
          <w:b/>
          <w:bCs/>
          <w:sz w:val="24"/>
          <w:szCs w:val="24"/>
          <w:lang w:eastAsia="fr-FR"/>
        </w:rPr>
        <w:t>L’an deux mille vingt-</w:t>
      </w:r>
      <w:r w:rsidR="003B09E7" w:rsidRPr="002521C6">
        <w:rPr>
          <w:rFonts w:ascii="Times New Roman" w:eastAsia="Times New Roman" w:hAnsi="Times New Roman" w:cs="Times New Roman"/>
          <w:b/>
          <w:bCs/>
          <w:sz w:val="24"/>
          <w:szCs w:val="24"/>
          <w:lang w:eastAsia="fr-FR"/>
        </w:rPr>
        <w:t>deux</w:t>
      </w:r>
      <w:r w:rsidR="006A2612" w:rsidRPr="002521C6">
        <w:rPr>
          <w:rFonts w:ascii="Times New Roman" w:eastAsia="Times New Roman" w:hAnsi="Times New Roman" w:cs="Times New Roman"/>
          <w:b/>
          <w:bCs/>
          <w:sz w:val="24"/>
          <w:szCs w:val="24"/>
          <w:lang w:eastAsia="fr-FR"/>
        </w:rPr>
        <w:t xml:space="preserve">, le 8 </w:t>
      </w:r>
      <w:r w:rsidR="003B09E7" w:rsidRPr="002521C6">
        <w:rPr>
          <w:rFonts w:ascii="Times New Roman" w:eastAsia="Times New Roman" w:hAnsi="Times New Roman" w:cs="Times New Roman"/>
          <w:b/>
          <w:bCs/>
          <w:sz w:val="24"/>
          <w:szCs w:val="24"/>
          <w:lang w:eastAsia="fr-FR"/>
        </w:rPr>
        <w:t xml:space="preserve">avril </w:t>
      </w:r>
      <w:r w:rsidR="006A2612" w:rsidRPr="002521C6">
        <w:rPr>
          <w:rFonts w:ascii="Times New Roman" w:eastAsia="Times New Roman" w:hAnsi="Times New Roman" w:cs="Times New Roman"/>
          <w:b/>
          <w:bCs/>
          <w:sz w:val="24"/>
          <w:szCs w:val="24"/>
          <w:lang w:eastAsia="fr-FR"/>
        </w:rPr>
        <w:t>à 20 h 45</w:t>
      </w:r>
      <w:r w:rsidR="006A2612" w:rsidRPr="002521C6">
        <w:rPr>
          <w:rFonts w:ascii="Times New Roman" w:eastAsia="Times New Roman" w:hAnsi="Times New Roman" w:cs="Times New Roman"/>
          <w:sz w:val="24"/>
          <w:szCs w:val="24"/>
          <w:lang w:eastAsia="fr-FR"/>
        </w:rPr>
        <w:t>, le Conseil Municipal de FOURNEVILLE, régulièrement convoqué, s’est réuni sous la présidence de Jean-Marie DELAMARE.</w:t>
      </w:r>
    </w:p>
    <w:p w:rsidR="006A2612" w:rsidRPr="002521C6" w:rsidRDefault="006A2612" w:rsidP="006A2612">
      <w:pPr>
        <w:spacing w:after="0" w:line="240" w:lineRule="auto"/>
        <w:jc w:val="both"/>
        <w:rPr>
          <w:rFonts w:ascii="Times New Roman" w:eastAsia="Times New Roman" w:hAnsi="Times New Roman" w:cs="Times New Roman"/>
          <w:sz w:val="24"/>
          <w:szCs w:val="24"/>
          <w:lang w:eastAsia="fr-FR"/>
        </w:rPr>
      </w:pPr>
    </w:p>
    <w:p w:rsidR="006A2612" w:rsidRPr="002521C6" w:rsidRDefault="006A2612" w:rsidP="006A2612">
      <w:pPr>
        <w:spacing w:after="0" w:line="240" w:lineRule="auto"/>
        <w:ind w:left="2832" w:hanging="2832"/>
        <w:rPr>
          <w:rFonts w:ascii="Times New Roman" w:eastAsia="Times New Roman" w:hAnsi="Times New Roman" w:cs="Times New Roman"/>
          <w:sz w:val="24"/>
          <w:szCs w:val="24"/>
          <w:lang w:eastAsia="fr-FR"/>
        </w:rPr>
      </w:pPr>
      <w:r w:rsidRPr="002521C6">
        <w:rPr>
          <w:rFonts w:ascii="Times New Roman" w:eastAsia="Times New Roman" w:hAnsi="Times New Roman" w:cs="Times New Roman"/>
          <w:b/>
          <w:bCs/>
          <w:sz w:val="24"/>
          <w:szCs w:val="24"/>
          <w:lang w:eastAsia="fr-FR"/>
        </w:rPr>
        <w:t>Etaient présents :</w:t>
      </w:r>
      <w:r w:rsidRPr="002521C6">
        <w:rPr>
          <w:rFonts w:ascii="Times New Roman" w:eastAsia="Times New Roman" w:hAnsi="Times New Roman" w:cs="Times New Roman"/>
          <w:sz w:val="24"/>
          <w:szCs w:val="24"/>
          <w:lang w:eastAsia="fr-FR"/>
        </w:rPr>
        <w:t xml:space="preserve"> </w:t>
      </w:r>
      <w:r w:rsidRPr="002521C6">
        <w:rPr>
          <w:rFonts w:ascii="Times New Roman" w:eastAsia="Times New Roman" w:hAnsi="Times New Roman" w:cs="Times New Roman"/>
          <w:sz w:val="24"/>
          <w:szCs w:val="24"/>
          <w:lang w:eastAsia="fr-FR"/>
        </w:rPr>
        <w:tab/>
        <w:t xml:space="preserve">Monsieur Jacques GILLES et Madame Véronique CAPARD, adjoints </w:t>
      </w:r>
    </w:p>
    <w:p w:rsidR="006A2612" w:rsidRPr="002521C6" w:rsidRDefault="006A2612" w:rsidP="006A2612">
      <w:pPr>
        <w:spacing w:after="0" w:line="240" w:lineRule="auto"/>
        <w:ind w:left="2832"/>
        <w:rPr>
          <w:rFonts w:ascii="Times New Roman" w:eastAsia="Times New Roman" w:hAnsi="Times New Roman" w:cs="Times New Roman"/>
          <w:sz w:val="24"/>
          <w:szCs w:val="24"/>
          <w:lang w:eastAsia="fr-FR"/>
        </w:rPr>
      </w:pPr>
      <w:r w:rsidRPr="002521C6">
        <w:rPr>
          <w:rFonts w:ascii="Times New Roman" w:eastAsia="Times New Roman" w:hAnsi="Times New Roman" w:cs="Times New Roman"/>
          <w:sz w:val="24"/>
          <w:szCs w:val="24"/>
          <w:lang w:eastAsia="fr-FR"/>
        </w:rPr>
        <w:t>Mesdames ACHALLE, BORDIER, SEITE</w:t>
      </w:r>
      <w:r w:rsidR="003B09E7" w:rsidRPr="002521C6">
        <w:rPr>
          <w:rFonts w:ascii="Times New Roman" w:eastAsia="Times New Roman" w:hAnsi="Times New Roman" w:cs="Times New Roman"/>
          <w:sz w:val="24"/>
          <w:szCs w:val="24"/>
          <w:lang w:eastAsia="fr-FR"/>
        </w:rPr>
        <w:t>, FOUGERES</w:t>
      </w:r>
    </w:p>
    <w:p w:rsidR="006A2612" w:rsidRPr="002521C6" w:rsidRDefault="006A2612" w:rsidP="006A2612">
      <w:pPr>
        <w:spacing w:after="0" w:line="240" w:lineRule="auto"/>
        <w:ind w:left="2832"/>
        <w:rPr>
          <w:rFonts w:ascii="Times New Roman" w:eastAsia="Times New Roman" w:hAnsi="Times New Roman" w:cs="Times New Roman"/>
          <w:sz w:val="24"/>
          <w:szCs w:val="24"/>
          <w:lang w:eastAsia="fr-FR"/>
        </w:rPr>
      </w:pPr>
      <w:r w:rsidRPr="002521C6">
        <w:rPr>
          <w:rFonts w:ascii="Times New Roman" w:eastAsia="Times New Roman" w:hAnsi="Times New Roman" w:cs="Times New Roman"/>
          <w:sz w:val="24"/>
          <w:szCs w:val="24"/>
          <w:lang w:eastAsia="fr-FR"/>
        </w:rPr>
        <w:t>Messieurs, HENRY, VERRON Conseillers municipaux.</w:t>
      </w:r>
    </w:p>
    <w:p w:rsidR="006A2612" w:rsidRPr="002521C6" w:rsidRDefault="006A2612" w:rsidP="006A2612">
      <w:pPr>
        <w:spacing w:after="0" w:line="240" w:lineRule="auto"/>
        <w:ind w:left="2832"/>
        <w:rPr>
          <w:rFonts w:ascii="Times New Roman" w:eastAsia="Times New Roman" w:hAnsi="Times New Roman" w:cs="Times New Roman"/>
          <w:sz w:val="24"/>
          <w:szCs w:val="24"/>
          <w:lang w:eastAsia="fr-FR"/>
        </w:rPr>
      </w:pPr>
    </w:p>
    <w:p w:rsidR="006A2612" w:rsidRPr="002521C6" w:rsidRDefault="006A2612" w:rsidP="006A2612">
      <w:pPr>
        <w:spacing w:after="0" w:line="240" w:lineRule="auto"/>
        <w:rPr>
          <w:rFonts w:ascii="Times New Roman" w:eastAsia="Times New Roman" w:hAnsi="Times New Roman" w:cs="Times New Roman"/>
          <w:sz w:val="24"/>
          <w:szCs w:val="24"/>
          <w:lang w:eastAsia="fr-FR"/>
        </w:rPr>
      </w:pPr>
      <w:r w:rsidRPr="002521C6">
        <w:rPr>
          <w:rFonts w:ascii="Times New Roman" w:eastAsia="Times New Roman" w:hAnsi="Times New Roman" w:cs="Times New Roman"/>
          <w:b/>
          <w:bCs/>
          <w:sz w:val="24"/>
          <w:szCs w:val="24"/>
          <w:lang w:eastAsia="fr-FR"/>
        </w:rPr>
        <w:t xml:space="preserve">Absents excusés : </w:t>
      </w:r>
      <w:r w:rsidRPr="002521C6">
        <w:rPr>
          <w:rFonts w:ascii="Times New Roman" w:eastAsia="Times New Roman" w:hAnsi="Times New Roman" w:cs="Times New Roman"/>
          <w:b/>
          <w:bCs/>
          <w:sz w:val="24"/>
          <w:szCs w:val="24"/>
          <w:lang w:eastAsia="fr-FR"/>
        </w:rPr>
        <w:tab/>
      </w:r>
      <w:r w:rsidRPr="002521C6">
        <w:rPr>
          <w:rFonts w:ascii="Times New Roman" w:eastAsia="Times New Roman" w:hAnsi="Times New Roman" w:cs="Times New Roman"/>
          <w:b/>
          <w:bCs/>
          <w:sz w:val="24"/>
          <w:szCs w:val="24"/>
          <w:lang w:eastAsia="fr-FR"/>
        </w:rPr>
        <w:tab/>
      </w:r>
      <w:r w:rsidRPr="002521C6">
        <w:rPr>
          <w:rFonts w:ascii="Times New Roman" w:eastAsia="Times New Roman" w:hAnsi="Times New Roman" w:cs="Times New Roman"/>
          <w:sz w:val="24"/>
          <w:szCs w:val="24"/>
          <w:lang w:eastAsia="fr-FR"/>
        </w:rPr>
        <w:t xml:space="preserve">Madame </w:t>
      </w:r>
      <w:r w:rsidR="003B09E7" w:rsidRPr="002521C6">
        <w:rPr>
          <w:rFonts w:ascii="Times New Roman" w:eastAsia="Times New Roman" w:hAnsi="Times New Roman" w:cs="Times New Roman"/>
          <w:sz w:val="24"/>
          <w:szCs w:val="24"/>
          <w:lang w:eastAsia="fr-FR"/>
        </w:rPr>
        <w:t>CROS</w:t>
      </w:r>
    </w:p>
    <w:p w:rsidR="006A2612" w:rsidRPr="002521C6" w:rsidRDefault="006A2612" w:rsidP="006A2612">
      <w:pPr>
        <w:spacing w:after="0" w:line="240" w:lineRule="auto"/>
        <w:rPr>
          <w:rFonts w:ascii="Times New Roman" w:eastAsia="Times New Roman" w:hAnsi="Times New Roman" w:cs="Times New Roman"/>
          <w:sz w:val="24"/>
          <w:szCs w:val="24"/>
          <w:lang w:eastAsia="fr-FR"/>
        </w:rPr>
      </w:pPr>
      <w:r w:rsidRPr="002521C6">
        <w:rPr>
          <w:rFonts w:ascii="Times New Roman" w:eastAsia="Times New Roman" w:hAnsi="Times New Roman" w:cs="Times New Roman"/>
          <w:sz w:val="24"/>
          <w:szCs w:val="24"/>
          <w:lang w:eastAsia="fr-FR"/>
        </w:rPr>
        <w:tab/>
      </w:r>
      <w:r w:rsidRPr="002521C6">
        <w:rPr>
          <w:rFonts w:ascii="Times New Roman" w:eastAsia="Times New Roman" w:hAnsi="Times New Roman" w:cs="Times New Roman"/>
          <w:sz w:val="24"/>
          <w:szCs w:val="24"/>
          <w:lang w:eastAsia="fr-FR"/>
        </w:rPr>
        <w:tab/>
      </w:r>
      <w:r w:rsidRPr="002521C6">
        <w:rPr>
          <w:rFonts w:ascii="Times New Roman" w:eastAsia="Times New Roman" w:hAnsi="Times New Roman" w:cs="Times New Roman"/>
          <w:sz w:val="24"/>
          <w:szCs w:val="24"/>
          <w:lang w:eastAsia="fr-FR"/>
        </w:rPr>
        <w:tab/>
      </w:r>
      <w:r w:rsidRPr="002521C6">
        <w:rPr>
          <w:rFonts w:ascii="Times New Roman" w:eastAsia="Times New Roman" w:hAnsi="Times New Roman" w:cs="Times New Roman"/>
          <w:sz w:val="24"/>
          <w:szCs w:val="24"/>
          <w:lang w:eastAsia="fr-FR"/>
        </w:rPr>
        <w:tab/>
        <w:t xml:space="preserve">Monsieur CLUZEAUD </w:t>
      </w:r>
      <w:r w:rsidR="003B09E7" w:rsidRPr="002521C6">
        <w:rPr>
          <w:rFonts w:ascii="Times New Roman" w:eastAsia="Times New Roman" w:hAnsi="Times New Roman" w:cs="Times New Roman"/>
          <w:sz w:val="24"/>
          <w:szCs w:val="24"/>
          <w:lang w:eastAsia="fr-FR"/>
        </w:rPr>
        <w:t>(pouvoir Madame BORDIER)</w:t>
      </w:r>
    </w:p>
    <w:p w:rsidR="006A2612" w:rsidRPr="002521C6" w:rsidRDefault="006A2612" w:rsidP="006A2612">
      <w:pPr>
        <w:tabs>
          <w:tab w:val="left" w:pos="0"/>
        </w:tabs>
        <w:spacing w:after="0" w:line="240" w:lineRule="auto"/>
        <w:jc w:val="both"/>
        <w:rPr>
          <w:rFonts w:ascii="Times New Roman" w:eastAsia="Times New Roman" w:hAnsi="Times New Roman" w:cs="Times New Roman"/>
          <w:sz w:val="24"/>
          <w:szCs w:val="24"/>
          <w:lang w:eastAsia="fr-FR"/>
        </w:rPr>
      </w:pPr>
    </w:p>
    <w:p w:rsidR="000E46A9" w:rsidRPr="002521C6" w:rsidRDefault="000E46A9" w:rsidP="006A2612">
      <w:pPr>
        <w:tabs>
          <w:tab w:val="left" w:pos="0"/>
        </w:tabs>
        <w:spacing w:after="0" w:line="240" w:lineRule="auto"/>
        <w:jc w:val="both"/>
        <w:rPr>
          <w:rFonts w:ascii="Times New Roman" w:eastAsia="Times New Roman" w:hAnsi="Times New Roman" w:cs="Times New Roman"/>
          <w:b/>
          <w:bCs/>
          <w:sz w:val="24"/>
          <w:szCs w:val="24"/>
          <w:lang w:eastAsia="fr-FR"/>
        </w:rPr>
      </w:pPr>
    </w:p>
    <w:p w:rsidR="006A2612" w:rsidRPr="002521C6" w:rsidRDefault="006A2612" w:rsidP="006A2612">
      <w:pPr>
        <w:tabs>
          <w:tab w:val="left" w:pos="0"/>
        </w:tabs>
        <w:spacing w:after="0" w:line="240" w:lineRule="auto"/>
        <w:jc w:val="both"/>
        <w:rPr>
          <w:rFonts w:ascii="Times New Roman" w:eastAsia="Times New Roman" w:hAnsi="Times New Roman" w:cs="Times New Roman"/>
          <w:b/>
          <w:bCs/>
          <w:sz w:val="24"/>
          <w:szCs w:val="24"/>
          <w:lang w:eastAsia="fr-FR"/>
        </w:rPr>
      </w:pPr>
      <w:r w:rsidRPr="002521C6">
        <w:rPr>
          <w:rFonts w:ascii="Times New Roman" w:eastAsia="Times New Roman" w:hAnsi="Times New Roman" w:cs="Times New Roman"/>
          <w:b/>
          <w:bCs/>
          <w:sz w:val="24"/>
          <w:szCs w:val="24"/>
          <w:lang w:eastAsia="fr-FR"/>
        </w:rPr>
        <w:t>Madame Véronique CAPARD est élue secrétaire de séance.</w:t>
      </w:r>
    </w:p>
    <w:p w:rsidR="006A2612" w:rsidRPr="002521C6" w:rsidRDefault="006A2612" w:rsidP="006A2612">
      <w:pPr>
        <w:spacing w:after="0" w:line="240" w:lineRule="auto"/>
        <w:jc w:val="both"/>
        <w:rPr>
          <w:rFonts w:ascii="Times New Roman" w:eastAsia="Times New Roman" w:hAnsi="Times New Roman" w:cs="Times New Roman"/>
          <w:sz w:val="24"/>
          <w:szCs w:val="24"/>
          <w:lang w:eastAsia="fr-FR"/>
        </w:rPr>
      </w:pPr>
    </w:p>
    <w:p w:rsidR="006A2612" w:rsidRPr="002521C6" w:rsidRDefault="006A2612" w:rsidP="006A2612">
      <w:pPr>
        <w:spacing w:after="0" w:line="240" w:lineRule="auto"/>
        <w:jc w:val="both"/>
        <w:rPr>
          <w:rFonts w:ascii="Times New Roman" w:eastAsia="Arial Unicode MS" w:hAnsi="Times New Roman" w:cs="Times New Roman"/>
          <w:sz w:val="24"/>
          <w:szCs w:val="24"/>
          <w:lang w:eastAsia="fr-FR"/>
        </w:rPr>
      </w:pPr>
      <w:r w:rsidRPr="002521C6">
        <w:rPr>
          <w:rFonts w:ascii="Times New Roman" w:eastAsia="Arial Unicode MS" w:hAnsi="Times New Roman" w:cs="Times New Roman"/>
          <w:b/>
          <w:bCs/>
          <w:sz w:val="24"/>
          <w:szCs w:val="24"/>
          <w:lang w:eastAsia="fr-FR"/>
        </w:rPr>
        <w:t>Approbation du compte rendu précédent :</w:t>
      </w:r>
      <w:r w:rsidRPr="002521C6">
        <w:rPr>
          <w:rFonts w:ascii="Times New Roman" w:eastAsia="Arial Unicode MS" w:hAnsi="Times New Roman" w:cs="Times New Roman"/>
          <w:bCs/>
          <w:sz w:val="24"/>
          <w:szCs w:val="24"/>
          <w:lang w:eastAsia="fr-FR"/>
        </w:rPr>
        <w:t xml:space="preserve"> l</w:t>
      </w:r>
      <w:r w:rsidRPr="002521C6">
        <w:rPr>
          <w:rFonts w:ascii="Times New Roman" w:eastAsia="Arial Unicode MS" w:hAnsi="Times New Roman" w:cs="Times New Roman"/>
          <w:sz w:val="24"/>
          <w:szCs w:val="24"/>
          <w:lang w:eastAsia="fr-FR"/>
        </w:rPr>
        <w:t>e compte rendu de la séance précédente est approuvé à l’unanimité.</w:t>
      </w:r>
    </w:p>
    <w:p w:rsidR="000E46A9" w:rsidRPr="002521C6" w:rsidRDefault="000E46A9" w:rsidP="006A2612">
      <w:pPr>
        <w:spacing w:after="0" w:line="240" w:lineRule="auto"/>
        <w:jc w:val="both"/>
        <w:rPr>
          <w:rFonts w:ascii="Times New Roman" w:eastAsia="Arial Unicode MS" w:hAnsi="Times New Roman" w:cs="Times New Roman"/>
          <w:sz w:val="24"/>
          <w:szCs w:val="24"/>
          <w:lang w:eastAsia="fr-FR"/>
        </w:rPr>
      </w:pPr>
    </w:p>
    <w:p w:rsidR="006A2612" w:rsidRPr="002521C6" w:rsidRDefault="006A2612" w:rsidP="006A2612">
      <w:pPr>
        <w:spacing w:after="0" w:line="240" w:lineRule="auto"/>
        <w:jc w:val="both"/>
        <w:rPr>
          <w:rFonts w:ascii="Times New Roman" w:eastAsia="Times New Roman" w:hAnsi="Times New Roman" w:cs="Times New Roman"/>
          <w:b/>
          <w:bCs/>
          <w:sz w:val="24"/>
          <w:szCs w:val="24"/>
          <w:lang w:eastAsia="fr-FR"/>
        </w:rPr>
      </w:pPr>
    </w:p>
    <w:p w:rsidR="000663A4" w:rsidRPr="002521C6" w:rsidRDefault="000663A4" w:rsidP="006A2612">
      <w:pPr>
        <w:spacing w:after="0" w:line="240" w:lineRule="auto"/>
        <w:jc w:val="both"/>
        <w:rPr>
          <w:rFonts w:ascii="Times New Roman" w:eastAsia="Times New Roman" w:hAnsi="Times New Roman" w:cs="Times New Roman"/>
          <w:b/>
          <w:bCs/>
          <w:sz w:val="24"/>
          <w:szCs w:val="24"/>
          <w:lang w:eastAsia="fr-FR"/>
        </w:rPr>
      </w:pPr>
    </w:p>
    <w:p w:rsidR="000663A4" w:rsidRPr="002521C6" w:rsidRDefault="000663A4" w:rsidP="000663A4">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2521C6">
        <w:rPr>
          <w:rFonts w:ascii="Times New Roman" w:eastAsia="Arial Unicode MS" w:hAnsi="Times New Roman" w:cs="Times New Roman"/>
          <w:b/>
          <w:sz w:val="24"/>
          <w:szCs w:val="24"/>
          <w:lang w:eastAsia="zh-CN"/>
        </w:rPr>
        <w:t>Délibération 1 : Fixation des taux d’imposition 2022</w:t>
      </w:r>
    </w:p>
    <w:p w:rsidR="000663A4" w:rsidRPr="002521C6" w:rsidRDefault="000663A4" w:rsidP="000663A4">
      <w:pPr>
        <w:rPr>
          <w:rFonts w:ascii="Times New Roman" w:hAnsi="Times New Roman" w:cs="Times New Roman"/>
          <w:sz w:val="24"/>
          <w:szCs w:val="24"/>
        </w:rPr>
      </w:pPr>
      <w:r w:rsidRPr="002521C6">
        <w:rPr>
          <w:rFonts w:ascii="Times New Roman" w:hAnsi="Times New Roman" w:cs="Times New Roman"/>
          <w:sz w:val="24"/>
          <w:szCs w:val="24"/>
        </w:rPr>
        <w:t>Le Conseil décide de ne pas changer les taux fixés l’année précédente</w:t>
      </w:r>
      <w:r w:rsidR="00864C41" w:rsidRPr="002521C6">
        <w:rPr>
          <w:rFonts w:ascii="Times New Roman" w:hAnsi="Times New Roman" w:cs="Times New Roman"/>
          <w:sz w:val="24"/>
          <w:szCs w:val="24"/>
        </w:rPr>
        <w:t xml:space="preserve"> qui pour rappel sont les suivants : </w:t>
      </w:r>
    </w:p>
    <w:p w:rsidR="00864C41" w:rsidRPr="002521C6" w:rsidRDefault="00864C41" w:rsidP="00864C41">
      <w:pPr>
        <w:pStyle w:val="Paragraphedeliste"/>
        <w:numPr>
          <w:ilvl w:val="0"/>
          <w:numId w:val="8"/>
        </w:numPr>
        <w:jc w:val="both"/>
        <w:rPr>
          <w:rFonts w:ascii="Times New Roman" w:hAnsi="Times New Roman" w:cs="Times New Roman"/>
          <w:sz w:val="24"/>
          <w:szCs w:val="24"/>
          <w:lang w:eastAsia="zh-CN"/>
        </w:rPr>
      </w:pPr>
      <w:r w:rsidRPr="002521C6">
        <w:rPr>
          <w:rFonts w:ascii="Times New Roman" w:hAnsi="Times New Roman" w:cs="Times New Roman"/>
          <w:sz w:val="24"/>
          <w:szCs w:val="24"/>
          <w:lang w:eastAsia="zh-CN"/>
        </w:rPr>
        <w:t>Taxe foncière (bâti) : 33,60% de taux d’imposition</w:t>
      </w:r>
    </w:p>
    <w:p w:rsidR="00864C41" w:rsidRPr="002521C6" w:rsidRDefault="00864C41" w:rsidP="00864C41">
      <w:pPr>
        <w:pStyle w:val="Paragraphedeliste"/>
        <w:numPr>
          <w:ilvl w:val="0"/>
          <w:numId w:val="8"/>
        </w:numPr>
        <w:jc w:val="both"/>
        <w:rPr>
          <w:rFonts w:ascii="Times New Roman" w:hAnsi="Times New Roman" w:cs="Times New Roman"/>
          <w:sz w:val="24"/>
          <w:szCs w:val="24"/>
          <w:lang w:eastAsia="zh-CN"/>
        </w:rPr>
      </w:pPr>
      <w:r w:rsidRPr="002521C6">
        <w:rPr>
          <w:rFonts w:ascii="Times New Roman" w:hAnsi="Times New Roman" w:cs="Times New Roman"/>
          <w:sz w:val="24"/>
          <w:szCs w:val="24"/>
          <w:lang w:eastAsia="zh-CN"/>
        </w:rPr>
        <w:t>Taxe foncière (non bâti) : 23,31% de taux d’imposition</w:t>
      </w:r>
    </w:p>
    <w:p w:rsidR="00864C41" w:rsidRPr="002521C6" w:rsidRDefault="00864C41" w:rsidP="000663A4">
      <w:pPr>
        <w:rPr>
          <w:rFonts w:ascii="Times New Roman" w:hAnsi="Times New Roman" w:cs="Times New Roman"/>
          <w:sz w:val="24"/>
          <w:szCs w:val="24"/>
        </w:rPr>
      </w:pPr>
    </w:p>
    <w:p w:rsidR="000663A4" w:rsidRPr="002521C6" w:rsidRDefault="000663A4" w:rsidP="000663A4">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2521C6">
        <w:rPr>
          <w:rFonts w:ascii="Times New Roman" w:eastAsia="Arial Unicode MS" w:hAnsi="Times New Roman" w:cs="Times New Roman"/>
          <w:b/>
          <w:sz w:val="24"/>
          <w:szCs w:val="24"/>
          <w:lang w:eastAsia="zh-CN"/>
        </w:rPr>
        <w:t>Délibération 2 : Report des résultats 2021</w:t>
      </w:r>
    </w:p>
    <w:p w:rsidR="005D1B16" w:rsidRPr="002521C6" w:rsidRDefault="005D1B16" w:rsidP="000663A4">
      <w:pPr>
        <w:suppressAutoHyphens/>
        <w:jc w:val="both"/>
        <w:rPr>
          <w:rFonts w:ascii="Times New Roman" w:hAnsi="Times New Roman" w:cs="Times New Roman"/>
          <w:sz w:val="24"/>
          <w:szCs w:val="24"/>
          <w:lang w:eastAsia="zh-CN"/>
        </w:rPr>
      </w:pPr>
      <w:r w:rsidRPr="002521C6">
        <w:rPr>
          <w:rFonts w:ascii="Times New Roman" w:hAnsi="Times New Roman" w:cs="Times New Roman"/>
          <w:sz w:val="24"/>
          <w:szCs w:val="24"/>
          <w:u w:val="single"/>
          <w:lang w:eastAsia="zh-CN"/>
        </w:rPr>
        <w:t>Budget Communal</w:t>
      </w:r>
      <w:r w:rsidRPr="002521C6">
        <w:rPr>
          <w:rFonts w:ascii="Times New Roman" w:hAnsi="Times New Roman" w:cs="Times New Roman"/>
          <w:sz w:val="24"/>
          <w:szCs w:val="24"/>
          <w:lang w:eastAsia="zh-CN"/>
        </w:rPr>
        <w:t xml:space="preserve"> : </w:t>
      </w:r>
    </w:p>
    <w:p w:rsidR="000663A4" w:rsidRPr="002521C6" w:rsidRDefault="000663A4" w:rsidP="005D1B16">
      <w:pPr>
        <w:pStyle w:val="Paragraphedeliste"/>
        <w:numPr>
          <w:ilvl w:val="0"/>
          <w:numId w:val="10"/>
        </w:numPr>
        <w:suppressAutoHyphens/>
        <w:jc w:val="both"/>
        <w:rPr>
          <w:rFonts w:ascii="Times New Roman" w:hAnsi="Times New Roman" w:cs="Times New Roman"/>
          <w:sz w:val="24"/>
          <w:szCs w:val="24"/>
          <w:lang w:eastAsia="zh-CN"/>
        </w:rPr>
      </w:pPr>
      <w:r w:rsidRPr="002521C6">
        <w:rPr>
          <w:rFonts w:ascii="Times New Roman" w:hAnsi="Times New Roman" w:cs="Times New Roman"/>
          <w:sz w:val="24"/>
          <w:szCs w:val="24"/>
          <w:lang w:eastAsia="zh-CN"/>
        </w:rPr>
        <w:t>L’excédent de fonctionnement de l’année 2021 d’un montant de 117 462.42€ est reporté au poste 002 sur le budget 2022.</w:t>
      </w:r>
    </w:p>
    <w:p w:rsidR="000663A4" w:rsidRPr="002521C6" w:rsidRDefault="000663A4" w:rsidP="005D1B16">
      <w:pPr>
        <w:pStyle w:val="Paragraphedeliste"/>
        <w:numPr>
          <w:ilvl w:val="0"/>
          <w:numId w:val="10"/>
        </w:numPr>
        <w:suppressAutoHyphens/>
        <w:jc w:val="both"/>
        <w:rPr>
          <w:rFonts w:ascii="Times New Roman" w:hAnsi="Times New Roman" w:cs="Times New Roman"/>
          <w:sz w:val="24"/>
          <w:szCs w:val="24"/>
          <w:lang w:eastAsia="zh-CN"/>
        </w:rPr>
      </w:pPr>
      <w:r w:rsidRPr="002521C6">
        <w:rPr>
          <w:rFonts w:ascii="Times New Roman" w:hAnsi="Times New Roman" w:cs="Times New Roman"/>
          <w:sz w:val="24"/>
          <w:szCs w:val="24"/>
          <w:lang w:eastAsia="zh-CN"/>
        </w:rPr>
        <w:t>En ce qui concerne le résultat d’investissement de l’année 2021 qui s’élève à 177 733.87€ il est reporté au poste 001 sur le budget 2022.</w:t>
      </w:r>
    </w:p>
    <w:p w:rsidR="005D1B16" w:rsidRPr="002521C6" w:rsidRDefault="005D1B16" w:rsidP="000663A4">
      <w:pPr>
        <w:suppressAutoHyphens/>
        <w:jc w:val="both"/>
        <w:rPr>
          <w:rFonts w:ascii="Times New Roman" w:hAnsi="Times New Roman" w:cs="Times New Roman"/>
          <w:sz w:val="24"/>
          <w:szCs w:val="24"/>
          <w:lang w:eastAsia="zh-CN"/>
        </w:rPr>
      </w:pPr>
      <w:r w:rsidRPr="002521C6">
        <w:rPr>
          <w:rFonts w:ascii="Times New Roman" w:hAnsi="Times New Roman" w:cs="Times New Roman"/>
          <w:sz w:val="24"/>
          <w:szCs w:val="24"/>
          <w:u w:val="single"/>
          <w:lang w:eastAsia="zh-CN"/>
        </w:rPr>
        <w:t>Budget « Parc des Buttereaux »</w:t>
      </w:r>
      <w:r w:rsidRPr="002521C6">
        <w:rPr>
          <w:rFonts w:ascii="Times New Roman" w:hAnsi="Times New Roman" w:cs="Times New Roman"/>
          <w:sz w:val="24"/>
          <w:szCs w:val="24"/>
          <w:lang w:eastAsia="zh-CN"/>
        </w:rPr>
        <w:t> :</w:t>
      </w:r>
    </w:p>
    <w:p w:rsidR="005D1B16" w:rsidRPr="002521C6" w:rsidRDefault="005D1B16" w:rsidP="005D1B16">
      <w:pPr>
        <w:pStyle w:val="Paragraphedeliste"/>
        <w:numPr>
          <w:ilvl w:val="0"/>
          <w:numId w:val="10"/>
        </w:numPr>
        <w:suppressAutoHyphens/>
        <w:jc w:val="both"/>
        <w:rPr>
          <w:rFonts w:ascii="Times New Roman" w:hAnsi="Times New Roman" w:cs="Times New Roman"/>
          <w:sz w:val="24"/>
          <w:szCs w:val="24"/>
          <w:lang w:eastAsia="zh-CN"/>
        </w:rPr>
      </w:pPr>
      <w:r w:rsidRPr="002521C6">
        <w:rPr>
          <w:rFonts w:ascii="Times New Roman" w:hAnsi="Times New Roman" w:cs="Times New Roman"/>
          <w:sz w:val="24"/>
          <w:szCs w:val="24"/>
          <w:lang w:eastAsia="zh-CN"/>
        </w:rPr>
        <w:t>L’excédent de fonctionnement de l’année 2021 d’un montant de 94 893.53€ est reporté au poste 002 sur le budget 2022.</w:t>
      </w:r>
    </w:p>
    <w:p w:rsidR="000663A4" w:rsidRPr="002521C6" w:rsidRDefault="000663A4" w:rsidP="006A2612">
      <w:pPr>
        <w:jc w:val="both"/>
        <w:rPr>
          <w:rFonts w:ascii="Times New Roman" w:eastAsia="Arial Unicode MS" w:hAnsi="Times New Roman" w:cs="Times New Roman"/>
          <w:sz w:val="24"/>
          <w:szCs w:val="24"/>
        </w:rPr>
      </w:pPr>
    </w:p>
    <w:p w:rsidR="00B20F29" w:rsidRPr="002521C6" w:rsidRDefault="000663A4" w:rsidP="00B20F29">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2521C6">
        <w:rPr>
          <w:rFonts w:ascii="Times New Roman" w:eastAsia="Arial Unicode MS" w:hAnsi="Times New Roman" w:cs="Times New Roman"/>
          <w:b/>
          <w:sz w:val="24"/>
          <w:szCs w:val="24"/>
          <w:lang w:eastAsia="zh-CN"/>
        </w:rPr>
        <w:t>Délibération 3</w:t>
      </w:r>
      <w:r w:rsidR="00B20F29" w:rsidRPr="002521C6">
        <w:rPr>
          <w:rFonts w:ascii="Times New Roman" w:eastAsia="Arial Unicode MS" w:hAnsi="Times New Roman" w:cs="Times New Roman"/>
          <w:b/>
          <w:sz w:val="24"/>
          <w:szCs w:val="24"/>
          <w:lang w:eastAsia="zh-CN"/>
        </w:rPr>
        <w:t xml:space="preserve">: Budget </w:t>
      </w:r>
      <w:r w:rsidR="00D0179E" w:rsidRPr="002521C6">
        <w:rPr>
          <w:rFonts w:ascii="Times New Roman" w:eastAsia="Arial Unicode MS" w:hAnsi="Times New Roman" w:cs="Times New Roman"/>
          <w:b/>
          <w:sz w:val="24"/>
          <w:szCs w:val="24"/>
          <w:lang w:eastAsia="zh-CN"/>
        </w:rPr>
        <w:t xml:space="preserve">Primitif </w:t>
      </w:r>
      <w:r w:rsidR="00B20F29" w:rsidRPr="002521C6">
        <w:rPr>
          <w:rFonts w:ascii="Times New Roman" w:eastAsia="Arial Unicode MS" w:hAnsi="Times New Roman" w:cs="Times New Roman"/>
          <w:b/>
          <w:sz w:val="24"/>
          <w:szCs w:val="24"/>
          <w:lang w:eastAsia="zh-CN"/>
        </w:rPr>
        <w:t>2022</w:t>
      </w:r>
      <w:r w:rsidR="00F847A1" w:rsidRPr="002521C6">
        <w:rPr>
          <w:rFonts w:ascii="Times New Roman" w:eastAsia="Arial Unicode MS" w:hAnsi="Times New Roman" w:cs="Times New Roman"/>
          <w:b/>
          <w:sz w:val="24"/>
          <w:szCs w:val="24"/>
          <w:lang w:eastAsia="zh-CN"/>
        </w:rPr>
        <w:t xml:space="preserve"> - </w:t>
      </w:r>
      <w:r w:rsidR="00D0179E" w:rsidRPr="002521C6">
        <w:rPr>
          <w:rFonts w:ascii="Times New Roman" w:eastAsia="Arial Unicode MS" w:hAnsi="Times New Roman" w:cs="Times New Roman"/>
          <w:b/>
          <w:sz w:val="24"/>
          <w:szCs w:val="24"/>
          <w:lang w:eastAsia="zh-CN"/>
        </w:rPr>
        <w:t xml:space="preserve">Budget général &amp; </w:t>
      </w:r>
      <w:r w:rsidR="000E46A9" w:rsidRPr="002521C6">
        <w:rPr>
          <w:rFonts w:ascii="Times New Roman" w:eastAsia="Arial Unicode MS" w:hAnsi="Times New Roman" w:cs="Times New Roman"/>
          <w:b/>
          <w:sz w:val="24"/>
          <w:szCs w:val="24"/>
          <w:lang w:eastAsia="zh-CN"/>
        </w:rPr>
        <w:t>Budget annexe « </w:t>
      </w:r>
      <w:r w:rsidR="00D0179E" w:rsidRPr="002521C6">
        <w:rPr>
          <w:rFonts w:ascii="Times New Roman" w:eastAsia="Arial Unicode MS" w:hAnsi="Times New Roman" w:cs="Times New Roman"/>
          <w:b/>
          <w:sz w:val="24"/>
          <w:szCs w:val="24"/>
          <w:lang w:eastAsia="zh-CN"/>
        </w:rPr>
        <w:t>Parc des Buttereaux</w:t>
      </w:r>
      <w:r w:rsidR="000E46A9" w:rsidRPr="002521C6">
        <w:rPr>
          <w:rFonts w:ascii="Times New Roman" w:eastAsia="Arial Unicode MS" w:hAnsi="Times New Roman" w:cs="Times New Roman"/>
          <w:b/>
          <w:sz w:val="24"/>
          <w:szCs w:val="24"/>
          <w:lang w:eastAsia="zh-CN"/>
        </w:rPr>
        <w:t> »</w:t>
      </w:r>
    </w:p>
    <w:p w:rsidR="00A94045" w:rsidRPr="002521C6" w:rsidRDefault="00C52F2D">
      <w:pPr>
        <w:rPr>
          <w:rFonts w:ascii="Times New Roman" w:hAnsi="Times New Roman" w:cs="Times New Roman"/>
          <w:sz w:val="24"/>
          <w:szCs w:val="24"/>
        </w:rPr>
      </w:pPr>
      <w:r w:rsidRPr="002521C6">
        <w:rPr>
          <w:rFonts w:ascii="Times New Roman" w:hAnsi="Times New Roman" w:cs="Times New Roman"/>
          <w:sz w:val="24"/>
          <w:szCs w:val="24"/>
        </w:rPr>
        <w:t>Monsieur le Maire propose de passer à l’examen du budget primitif principal et du budget annexe « Parc des Buttereaux » 2022.</w:t>
      </w:r>
    </w:p>
    <w:p w:rsidR="00A94045" w:rsidRPr="002521C6" w:rsidRDefault="00A94045">
      <w:pPr>
        <w:rPr>
          <w:rFonts w:ascii="Times New Roman" w:hAnsi="Times New Roman" w:cs="Times New Roman"/>
          <w:sz w:val="24"/>
          <w:szCs w:val="24"/>
        </w:rPr>
      </w:pPr>
      <w:r w:rsidRPr="002521C6">
        <w:rPr>
          <w:rFonts w:ascii="Times New Roman" w:hAnsi="Times New Roman" w:cs="Times New Roman"/>
          <w:sz w:val="24"/>
          <w:szCs w:val="24"/>
        </w:rPr>
        <w:br w:type="page"/>
      </w:r>
    </w:p>
    <w:p w:rsidR="002559EA" w:rsidRPr="002521C6" w:rsidRDefault="002559EA" w:rsidP="002559EA">
      <w:pPr>
        <w:rPr>
          <w:rFonts w:ascii="Times New Roman" w:eastAsia="Arial Unicode MS" w:hAnsi="Times New Roman" w:cs="Times New Roman"/>
          <w:b/>
          <w:bCs/>
          <w:sz w:val="24"/>
          <w:szCs w:val="24"/>
        </w:rPr>
      </w:pPr>
      <w:r w:rsidRPr="002521C6">
        <w:rPr>
          <w:rFonts w:ascii="Times New Roman" w:eastAsia="Arial Unicode MS" w:hAnsi="Times New Roman" w:cs="Times New Roman"/>
          <w:b/>
          <w:bCs/>
          <w:sz w:val="24"/>
          <w:szCs w:val="24"/>
        </w:rPr>
        <w:lastRenderedPageBreak/>
        <w:t>1°) Budget principal</w:t>
      </w:r>
    </w:p>
    <w:tbl>
      <w:tblPr>
        <w:tblW w:w="10278" w:type="dxa"/>
        <w:tblInd w:w="65" w:type="dxa"/>
        <w:tblLayout w:type="fixed"/>
        <w:tblCellMar>
          <w:left w:w="10" w:type="dxa"/>
          <w:right w:w="10" w:type="dxa"/>
        </w:tblCellMar>
        <w:tblLook w:val="04A0" w:firstRow="1" w:lastRow="0" w:firstColumn="1" w:lastColumn="0" w:noHBand="0" w:noVBand="1"/>
      </w:tblPr>
      <w:tblGrid>
        <w:gridCol w:w="4041"/>
        <w:gridCol w:w="2552"/>
        <w:gridCol w:w="1984"/>
        <w:gridCol w:w="1701"/>
      </w:tblGrid>
      <w:tr w:rsidR="002559EA" w:rsidRPr="002521C6" w:rsidTr="00A94045">
        <w:trPr>
          <w:trHeight w:val="761"/>
        </w:trPr>
        <w:tc>
          <w:tcPr>
            <w:tcW w:w="4041"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2559EA" w:rsidRPr="002521C6" w:rsidRDefault="002559EA" w:rsidP="005135BB">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 </w:t>
            </w:r>
          </w:p>
        </w:tc>
        <w:tc>
          <w:tcPr>
            <w:tcW w:w="2552"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2559EA" w:rsidRPr="002521C6" w:rsidRDefault="002559EA" w:rsidP="005135BB">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Fonctionnement</w:t>
            </w:r>
          </w:p>
        </w:tc>
        <w:tc>
          <w:tcPr>
            <w:tcW w:w="1984"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2559EA" w:rsidRPr="002521C6" w:rsidRDefault="002559EA" w:rsidP="005135BB">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Investissement</w:t>
            </w:r>
          </w:p>
        </w:tc>
        <w:tc>
          <w:tcPr>
            <w:tcW w:w="170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2559EA" w:rsidRPr="002521C6" w:rsidRDefault="002559EA" w:rsidP="005135BB">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TOTAL</w:t>
            </w:r>
          </w:p>
        </w:tc>
      </w:tr>
      <w:tr w:rsidR="002559EA"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2559EA" w:rsidP="005135BB">
            <w:pPr>
              <w:rPr>
                <w:rFonts w:ascii="Times New Roman" w:hAnsi="Times New Roman" w:cs="Times New Roman"/>
                <w:sz w:val="24"/>
                <w:szCs w:val="24"/>
                <w:lang w:eastAsia="zh-CN"/>
              </w:rPr>
            </w:pPr>
            <w:r w:rsidRPr="002521C6">
              <w:rPr>
                <w:rFonts w:ascii="Times New Roman" w:hAnsi="Times New Roman" w:cs="Times New Roman"/>
                <w:sz w:val="24"/>
                <w:szCs w:val="24"/>
                <w:lang w:eastAsia="zh-CN"/>
              </w:rPr>
              <w:t>Total des produits</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5135B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475 707.42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124F5E">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446 593.09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AF295D">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922 300.51</w:t>
            </w:r>
          </w:p>
        </w:tc>
      </w:tr>
      <w:tr w:rsidR="002559EA"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2559EA" w:rsidP="005135BB">
            <w:pPr>
              <w:rPr>
                <w:rFonts w:ascii="Times New Roman" w:hAnsi="Times New Roman" w:cs="Times New Roman"/>
                <w:sz w:val="24"/>
                <w:szCs w:val="24"/>
                <w:lang w:eastAsia="zh-CN"/>
              </w:rPr>
            </w:pPr>
            <w:r w:rsidRPr="002521C6">
              <w:rPr>
                <w:rFonts w:ascii="Times New Roman" w:hAnsi="Times New Roman" w:cs="Times New Roman"/>
                <w:sz w:val="24"/>
                <w:szCs w:val="24"/>
                <w:lang w:eastAsia="zh-CN"/>
              </w:rPr>
              <w:t>Total des charges</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7141A2" w:rsidP="005135B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361 100.00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124F5E" w:rsidP="00F847A1">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446 593.09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E23A82">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807 693.09</w:t>
            </w:r>
          </w:p>
        </w:tc>
      </w:tr>
      <w:tr w:rsidR="002559EA"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94045" w:rsidP="00124F5E">
            <w:pP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Solde prévisionnel au 31.12.2022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7141A2">
            <w:pPr>
              <w:jc w:val="right"/>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114 607.42</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5135BB">
            <w:pPr>
              <w:jc w:val="right"/>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559EA" w:rsidRPr="002521C6" w:rsidRDefault="00AF295D" w:rsidP="00AF295D">
            <w:pPr>
              <w:jc w:val="right"/>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114 607.42</w:t>
            </w:r>
          </w:p>
        </w:tc>
      </w:tr>
    </w:tbl>
    <w:p w:rsidR="009205B8" w:rsidRPr="002521C6" w:rsidRDefault="009205B8" w:rsidP="002559EA">
      <w:pPr>
        <w:rPr>
          <w:rFonts w:ascii="Times New Roman" w:eastAsia="Arial Unicode MS" w:hAnsi="Times New Roman" w:cs="Times New Roman"/>
          <w:b/>
          <w:bCs/>
          <w:sz w:val="24"/>
          <w:szCs w:val="24"/>
        </w:rPr>
      </w:pPr>
    </w:p>
    <w:p w:rsidR="002559EA" w:rsidRPr="002521C6" w:rsidRDefault="002559EA" w:rsidP="002559EA">
      <w:pPr>
        <w:rPr>
          <w:rFonts w:ascii="Times New Roman" w:eastAsia="Arial Unicode MS" w:hAnsi="Times New Roman" w:cs="Times New Roman"/>
          <w:b/>
          <w:bCs/>
          <w:sz w:val="24"/>
          <w:szCs w:val="24"/>
        </w:rPr>
      </w:pPr>
      <w:r w:rsidRPr="002521C6">
        <w:rPr>
          <w:rFonts w:ascii="Times New Roman" w:eastAsia="Arial Unicode MS" w:hAnsi="Times New Roman" w:cs="Times New Roman"/>
          <w:b/>
          <w:bCs/>
          <w:sz w:val="24"/>
          <w:szCs w:val="24"/>
        </w:rPr>
        <w:t>2°) Budget annexe « Parc des Buttereaux »</w:t>
      </w:r>
    </w:p>
    <w:tbl>
      <w:tblPr>
        <w:tblW w:w="10278" w:type="dxa"/>
        <w:tblInd w:w="65" w:type="dxa"/>
        <w:tblLayout w:type="fixed"/>
        <w:tblCellMar>
          <w:left w:w="10" w:type="dxa"/>
          <w:right w:w="10" w:type="dxa"/>
        </w:tblCellMar>
        <w:tblLook w:val="04A0" w:firstRow="1" w:lastRow="0" w:firstColumn="1" w:lastColumn="0" w:noHBand="0" w:noVBand="1"/>
      </w:tblPr>
      <w:tblGrid>
        <w:gridCol w:w="4041"/>
        <w:gridCol w:w="2552"/>
        <w:gridCol w:w="1984"/>
        <w:gridCol w:w="1701"/>
      </w:tblGrid>
      <w:tr w:rsidR="00F847A1" w:rsidRPr="002521C6" w:rsidTr="009205B8">
        <w:trPr>
          <w:trHeight w:val="253"/>
        </w:trPr>
        <w:tc>
          <w:tcPr>
            <w:tcW w:w="4041"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F847A1" w:rsidRPr="002521C6" w:rsidRDefault="00F847A1" w:rsidP="005135BB">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 </w:t>
            </w:r>
          </w:p>
        </w:tc>
        <w:tc>
          <w:tcPr>
            <w:tcW w:w="2552"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0E46A9" w:rsidRPr="002521C6" w:rsidRDefault="000E46A9" w:rsidP="000E46A9">
            <w:pPr>
              <w:jc w:val="center"/>
              <w:rPr>
                <w:rFonts w:ascii="Times New Roman" w:hAnsi="Times New Roman" w:cs="Times New Roman"/>
                <w:b/>
                <w:bCs/>
                <w:sz w:val="24"/>
                <w:szCs w:val="24"/>
                <w:lang w:eastAsia="zh-CN"/>
              </w:rPr>
            </w:pPr>
          </w:p>
          <w:p w:rsidR="00F847A1" w:rsidRPr="002521C6" w:rsidRDefault="00F847A1" w:rsidP="000E46A9">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Fonctionnement</w:t>
            </w:r>
          </w:p>
        </w:tc>
        <w:tc>
          <w:tcPr>
            <w:tcW w:w="1984"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0E46A9" w:rsidRPr="002521C6" w:rsidRDefault="000E46A9" w:rsidP="000E46A9">
            <w:pPr>
              <w:jc w:val="center"/>
              <w:rPr>
                <w:rFonts w:ascii="Times New Roman" w:hAnsi="Times New Roman" w:cs="Times New Roman"/>
                <w:b/>
                <w:bCs/>
                <w:sz w:val="24"/>
                <w:szCs w:val="24"/>
                <w:lang w:eastAsia="zh-CN"/>
              </w:rPr>
            </w:pPr>
          </w:p>
          <w:p w:rsidR="00F847A1" w:rsidRPr="002521C6" w:rsidRDefault="00F847A1" w:rsidP="000E46A9">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Investissement</w:t>
            </w:r>
          </w:p>
        </w:tc>
        <w:tc>
          <w:tcPr>
            <w:tcW w:w="170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rsidR="000E46A9" w:rsidRPr="002521C6" w:rsidRDefault="000E46A9" w:rsidP="000E46A9">
            <w:pPr>
              <w:jc w:val="center"/>
              <w:rPr>
                <w:rFonts w:ascii="Times New Roman" w:hAnsi="Times New Roman" w:cs="Times New Roman"/>
                <w:b/>
                <w:bCs/>
                <w:sz w:val="24"/>
                <w:szCs w:val="24"/>
                <w:lang w:eastAsia="zh-CN"/>
              </w:rPr>
            </w:pPr>
          </w:p>
          <w:p w:rsidR="00F847A1" w:rsidRPr="002521C6" w:rsidRDefault="00F847A1" w:rsidP="000E46A9">
            <w:pPr>
              <w:jc w:val="cente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TOTAL</w:t>
            </w:r>
          </w:p>
        </w:tc>
      </w:tr>
      <w:tr w:rsidR="007252FB"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rPr>
                <w:rFonts w:ascii="Times New Roman" w:hAnsi="Times New Roman" w:cs="Times New Roman"/>
                <w:sz w:val="24"/>
                <w:szCs w:val="24"/>
                <w:lang w:eastAsia="zh-CN"/>
              </w:rPr>
            </w:pPr>
            <w:r w:rsidRPr="002521C6">
              <w:rPr>
                <w:rFonts w:ascii="Times New Roman" w:hAnsi="Times New Roman" w:cs="Times New Roman"/>
                <w:sz w:val="24"/>
                <w:szCs w:val="24"/>
                <w:lang w:eastAsia="zh-CN"/>
              </w:rPr>
              <w:t>Total des produits</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125 000.00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rPr>
                <w:rFonts w:ascii="Times New Roman" w:hAnsi="Times New Roman" w:cs="Times New Roman"/>
                <w:sz w:val="24"/>
                <w:szCs w:val="24"/>
                <w:lang w:eastAsia="zh-CN"/>
              </w:rPr>
            </w:pPr>
          </w:p>
        </w:tc>
      </w:tr>
      <w:tr w:rsidR="007252FB"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rPr>
                <w:rFonts w:ascii="Times New Roman" w:hAnsi="Times New Roman" w:cs="Times New Roman"/>
                <w:sz w:val="24"/>
                <w:szCs w:val="24"/>
                <w:lang w:eastAsia="zh-CN"/>
              </w:rPr>
            </w:pPr>
            <w:r w:rsidRPr="002521C6">
              <w:rPr>
                <w:rFonts w:ascii="Times New Roman" w:hAnsi="Times New Roman" w:cs="Times New Roman"/>
                <w:sz w:val="24"/>
                <w:szCs w:val="24"/>
                <w:lang w:eastAsia="zh-CN"/>
              </w:rPr>
              <w:t>Total des charges</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50 000.00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jc w:val="right"/>
              <w:rPr>
                <w:rFonts w:ascii="Times New Roman" w:hAnsi="Times New Roman" w:cs="Times New Roman"/>
                <w:sz w:val="24"/>
                <w:szCs w:val="24"/>
                <w:lang w:eastAsia="zh-CN"/>
              </w:rPr>
            </w:pPr>
            <w:r w:rsidRPr="002521C6">
              <w:rPr>
                <w:rFonts w:ascii="Times New Roman" w:hAnsi="Times New Roman" w:cs="Times New Roman"/>
                <w:sz w:val="24"/>
                <w:szCs w:val="24"/>
                <w:lang w:eastAsia="zh-CN"/>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7252FB" w:rsidRPr="002521C6" w:rsidRDefault="007252FB" w:rsidP="007252FB">
            <w:pPr>
              <w:rPr>
                <w:rFonts w:ascii="Times New Roman" w:hAnsi="Times New Roman" w:cs="Times New Roman"/>
                <w:sz w:val="24"/>
                <w:szCs w:val="24"/>
                <w:lang w:eastAsia="zh-CN"/>
              </w:rPr>
            </w:pPr>
          </w:p>
        </w:tc>
      </w:tr>
      <w:tr w:rsidR="00F847A1" w:rsidRPr="002521C6" w:rsidTr="009205B8">
        <w:trPr>
          <w:trHeight w:val="253"/>
        </w:trPr>
        <w:tc>
          <w:tcPr>
            <w:tcW w:w="40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847A1" w:rsidRPr="002521C6" w:rsidRDefault="00A94045" w:rsidP="005135BB">
            <w:pPr>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Solde prévisionnel au 31.12.2022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847A1" w:rsidRPr="002521C6" w:rsidRDefault="005D1B16" w:rsidP="000E46A9">
            <w:pPr>
              <w:jc w:val="right"/>
              <w:rPr>
                <w:rFonts w:ascii="Times New Roman" w:hAnsi="Times New Roman" w:cs="Times New Roman"/>
                <w:b/>
                <w:bCs/>
                <w:sz w:val="24"/>
                <w:szCs w:val="24"/>
                <w:lang w:eastAsia="zh-CN"/>
              </w:rPr>
            </w:pPr>
            <w:r w:rsidRPr="002521C6">
              <w:rPr>
                <w:rFonts w:ascii="Times New Roman" w:hAnsi="Times New Roman" w:cs="Times New Roman"/>
                <w:sz w:val="24"/>
                <w:szCs w:val="24"/>
                <w:lang w:eastAsia="zh-CN"/>
              </w:rPr>
              <w:t>94 893.53</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847A1" w:rsidRPr="002521C6" w:rsidRDefault="00A94045" w:rsidP="00A94045">
            <w:pPr>
              <w:jc w:val="right"/>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847A1" w:rsidRPr="002521C6" w:rsidRDefault="00A94045" w:rsidP="005135BB">
            <w:pPr>
              <w:jc w:val="right"/>
              <w:rPr>
                <w:rFonts w:ascii="Times New Roman" w:hAnsi="Times New Roman" w:cs="Times New Roman"/>
                <w:b/>
                <w:bCs/>
                <w:sz w:val="24"/>
                <w:szCs w:val="24"/>
                <w:lang w:eastAsia="zh-CN"/>
              </w:rPr>
            </w:pPr>
            <w:r w:rsidRPr="002521C6">
              <w:rPr>
                <w:rFonts w:ascii="Times New Roman" w:hAnsi="Times New Roman" w:cs="Times New Roman"/>
                <w:b/>
                <w:bCs/>
                <w:sz w:val="24"/>
                <w:szCs w:val="24"/>
                <w:lang w:eastAsia="zh-CN"/>
              </w:rPr>
              <w:t>94 893.53</w:t>
            </w:r>
          </w:p>
        </w:tc>
      </w:tr>
    </w:tbl>
    <w:p w:rsidR="00864C41" w:rsidRPr="002521C6" w:rsidRDefault="00864C41">
      <w:pPr>
        <w:rPr>
          <w:rFonts w:ascii="Times New Roman" w:hAnsi="Times New Roman" w:cs="Times New Roman"/>
          <w:sz w:val="24"/>
          <w:szCs w:val="24"/>
        </w:rPr>
      </w:pPr>
    </w:p>
    <w:p w:rsidR="000E46A9" w:rsidRPr="002521C6" w:rsidRDefault="000E46A9">
      <w:pPr>
        <w:rPr>
          <w:rFonts w:ascii="Times New Roman" w:hAnsi="Times New Roman" w:cs="Times New Roman"/>
          <w:sz w:val="24"/>
          <w:szCs w:val="24"/>
        </w:rPr>
      </w:pPr>
    </w:p>
    <w:p w:rsidR="000663A4" w:rsidRPr="002521C6" w:rsidRDefault="00864C41" w:rsidP="00864C41">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2521C6">
        <w:rPr>
          <w:rFonts w:ascii="Times New Roman" w:eastAsia="Arial Unicode MS" w:hAnsi="Times New Roman" w:cs="Times New Roman"/>
          <w:b/>
          <w:sz w:val="24"/>
          <w:szCs w:val="24"/>
          <w:lang w:eastAsia="zh-CN"/>
        </w:rPr>
        <w:t>Délibération 4 pour régularisation du compte 4542</w:t>
      </w:r>
    </w:p>
    <w:p w:rsidR="00864C41" w:rsidRPr="002521C6" w:rsidRDefault="00864C41" w:rsidP="004A78C2">
      <w:pPr>
        <w:rPr>
          <w:rFonts w:ascii="Times New Roman" w:eastAsia="Times New Roman" w:hAnsi="Times New Roman" w:cs="Times New Roman"/>
          <w:b/>
          <w:sz w:val="24"/>
          <w:szCs w:val="24"/>
        </w:rPr>
      </w:pPr>
      <w:r w:rsidRPr="002521C6">
        <w:rPr>
          <w:rFonts w:ascii="Times New Roman" w:hAnsi="Times New Roman" w:cs="Times New Roman"/>
          <w:sz w:val="24"/>
          <w:szCs w:val="24"/>
        </w:rPr>
        <w:t xml:space="preserve">Après avoir expliqué qu’une écriture ancienne (avant 2007) de </w:t>
      </w:r>
      <w:r w:rsidR="004A78C2" w:rsidRPr="002521C6">
        <w:rPr>
          <w:rFonts w:ascii="Times New Roman" w:hAnsi="Times New Roman" w:cs="Times New Roman"/>
          <w:sz w:val="24"/>
          <w:szCs w:val="24"/>
        </w:rPr>
        <w:t>2 150€ a été passée sur un mauvais compte</w:t>
      </w:r>
      <w:r w:rsidRPr="002521C6">
        <w:rPr>
          <w:rFonts w:ascii="Times New Roman" w:hAnsi="Times New Roman" w:cs="Times New Roman"/>
          <w:sz w:val="24"/>
          <w:szCs w:val="24"/>
        </w:rPr>
        <w:t xml:space="preserve">, le Conseil est d’accord pour </w:t>
      </w:r>
      <w:r w:rsidRPr="002521C6">
        <w:rPr>
          <w:rFonts w:ascii="Times New Roman" w:eastAsia="Times New Roman" w:hAnsi="Times New Roman" w:cs="Times New Roman"/>
          <w:b/>
          <w:sz w:val="24"/>
          <w:szCs w:val="24"/>
        </w:rPr>
        <w:t>régulariser cette anomalie comptable. Aussi, il autorise la Trésorerie à comptabiliser l’écriture comptable suivante :</w:t>
      </w:r>
    </w:p>
    <w:p w:rsidR="00864C41" w:rsidRPr="002521C6" w:rsidRDefault="00864C41" w:rsidP="00864C41">
      <w:pPr>
        <w:pStyle w:val="Paragraphedeliste"/>
        <w:numPr>
          <w:ilvl w:val="0"/>
          <w:numId w:val="9"/>
        </w:numPr>
        <w:rPr>
          <w:rFonts w:ascii="Times New Roman" w:eastAsia="Times New Roman" w:hAnsi="Times New Roman" w:cs="Times New Roman"/>
          <w:sz w:val="24"/>
          <w:szCs w:val="24"/>
        </w:rPr>
      </w:pPr>
      <w:r w:rsidRPr="002521C6">
        <w:rPr>
          <w:rFonts w:ascii="Times New Roman" w:eastAsia="Times New Roman" w:hAnsi="Times New Roman" w:cs="Times New Roman"/>
          <w:sz w:val="24"/>
          <w:szCs w:val="24"/>
        </w:rPr>
        <w:t>Crédit c/1068 « Excédents de fonctionnement capitalisés »</w:t>
      </w:r>
    </w:p>
    <w:p w:rsidR="004A78C2" w:rsidRPr="002521C6" w:rsidRDefault="00864C41" w:rsidP="00864C41">
      <w:pPr>
        <w:pStyle w:val="Paragraphedeliste"/>
        <w:numPr>
          <w:ilvl w:val="0"/>
          <w:numId w:val="9"/>
        </w:numPr>
        <w:rPr>
          <w:rFonts w:ascii="Times New Roman" w:hAnsi="Times New Roman" w:cs="Times New Roman"/>
          <w:sz w:val="24"/>
          <w:szCs w:val="24"/>
        </w:rPr>
      </w:pPr>
      <w:r w:rsidRPr="002521C6">
        <w:rPr>
          <w:rFonts w:ascii="Times New Roman" w:eastAsia="Times New Roman" w:hAnsi="Times New Roman" w:cs="Times New Roman"/>
          <w:sz w:val="24"/>
          <w:szCs w:val="24"/>
        </w:rPr>
        <w:t>Débit c/4542 « Travaux effectués d’office pour le compte de tiers – Dépenses » pour 2 150 €</w:t>
      </w:r>
    </w:p>
    <w:p w:rsidR="004A78C2" w:rsidRPr="002521C6" w:rsidRDefault="00864C41" w:rsidP="00864C41">
      <w:pPr>
        <w:rPr>
          <w:rFonts w:ascii="Times New Roman" w:eastAsia="Times New Roman" w:hAnsi="Times New Roman" w:cs="Times New Roman"/>
          <w:sz w:val="24"/>
          <w:szCs w:val="24"/>
        </w:rPr>
      </w:pPr>
      <w:r w:rsidRPr="002521C6">
        <w:rPr>
          <w:rFonts w:ascii="Times New Roman" w:eastAsia="Times New Roman" w:hAnsi="Times New Roman" w:cs="Times New Roman"/>
          <w:sz w:val="24"/>
          <w:szCs w:val="24"/>
        </w:rPr>
        <w:t xml:space="preserve">Il est précisé que cette </w:t>
      </w:r>
      <w:r w:rsidR="004A78C2" w:rsidRPr="002521C6">
        <w:rPr>
          <w:rFonts w:ascii="Times New Roman" w:eastAsia="Times New Roman" w:hAnsi="Times New Roman" w:cs="Times New Roman"/>
          <w:sz w:val="24"/>
          <w:szCs w:val="24"/>
        </w:rPr>
        <w:t>écriture n'aura aucune incidence sur les résultats comptables de l'exercice (un crédit et un débit de même montant en section d'investissement)</w:t>
      </w:r>
      <w:r w:rsidRPr="002521C6">
        <w:rPr>
          <w:rFonts w:ascii="Times New Roman" w:eastAsia="Times New Roman" w:hAnsi="Times New Roman" w:cs="Times New Roman"/>
          <w:sz w:val="24"/>
          <w:szCs w:val="24"/>
        </w:rPr>
        <w:t>.</w:t>
      </w:r>
    </w:p>
    <w:p w:rsidR="000E46A9" w:rsidRPr="002521C6" w:rsidRDefault="000E46A9" w:rsidP="00864C41">
      <w:pPr>
        <w:rPr>
          <w:rFonts w:ascii="Times New Roman" w:eastAsia="Times New Roman" w:hAnsi="Times New Roman" w:cs="Times New Roman"/>
          <w:sz w:val="24"/>
          <w:szCs w:val="24"/>
        </w:rPr>
      </w:pPr>
    </w:p>
    <w:p w:rsidR="000E46A9" w:rsidRPr="002521C6" w:rsidRDefault="000E46A9" w:rsidP="000E46A9">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color w:val="000000" w:themeColor="text1"/>
          <w:sz w:val="24"/>
          <w:szCs w:val="24"/>
          <w:lang w:eastAsia="zh-CN"/>
        </w:rPr>
      </w:pPr>
      <w:r w:rsidRPr="002521C6">
        <w:rPr>
          <w:rFonts w:ascii="Times New Roman" w:eastAsia="Arial Unicode MS" w:hAnsi="Times New Roman" w:cs="Times New Roman"/>
          <w:b/>
          <w:color w:val="000000" w:themeColor="text1"/>
          <w:sz w:val="24"/>
          <w:szCs w:val="24"/>
          <w:lang w:eastAsia="zh-CN"/>
        </w:rPr>
        <w:t>Délibération 5 : Diagnostic thermique bâtiments communaux (proposition SDEC)</w:t>
      </w:r>
    </w:p>
    <w:p w:rsidR="000E46A9" w:rsidRPr="002521C6" w:rsidRDefault="000E46A9" w:rsidP="000E46A9">
      <w:pPr>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 xml:space="preserve">Le Maire attire l’attention du Conseil Municipal sur la question de l’isolation thermique des bâtiments communaux. Un contact a été pris avec le SDEC  du Calvados qui propose ses services pour l’étude des consommations et un diagnostic. La dépense serait de : </w:t>
      </w:r>
    </w:p>
    <w:p w:rsidR="000E46A9" w:rsidRPr="002521C6" w:rsidRDefault="000E46A9" w:rsidP="000E46A9">
      <w:pPr>
        <w:pStyle w:val="Paragraphedeliste"/>
        <w:numPr>
          <w:ilvl w:val="0"/>
          <w:numId w:val="11"/>
        </w:numPr>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1770.00€ la 1</w:t>
      </w:r>
      <w:r w:rsidRPr="002521C6">
        <w:rPr>
          <w:rFonts w:ascii="Times New Roman" w:hAnsi="Times New Roman" w:cs="Times New Roman"/>
          <w:color w:val="000000" w:themeColor="text1"/>
          <w:sz w:val="24"/>
          <w:szCs w:val="24"/>
          <w:vertAlign w:val="superscript"/>
        </w:rPr>
        <w:t>ère</w:t>
      </w:r>
      <w:r w:rsidRPr="002521C6">
        <w:rPr>
          <w:rFonts w:ascii="Times New Roman" w:hAnsi="Times New Roman" w:cs="Times New Roman"/>
          <w:color w:val="000000" w:themeColor="text1"/>
          <w:sz w:val="24"/>
          <w:szCs w:val="24"/>
        </w:rPr>
        <w:t xml:space="preserve"> année</w:t>
      </w:r>
    </w:p>
    <w:p w:rsidR="000E46A9" w:rsidRPr="002521C6" w:rsidRDefault="000E46A9" w:rsidP="000E46A9">
      <w:pPr>
        <w:pStyle w:val="Paragraphedeliste"/>
        <w:numPr>
          <w:ilvl w:val="0"/>
          <w:numId w:val="11"/>
        </w:numPr>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930€ la seconde année</w:t>
      </w:r>
    </w:p>
    <w:p w:rsidR="000E46A9" w:rsidRPr="002521C6" w:rsidRDefault="000E46A9" w:rsidP="000E46A9">
      <w:pPr>
        <w:pStyle w:val="Paragraphedeliste"/>
        <w:numPr>
          <w:ilvl w:val="0"/>
          <w:numId w:val="11"/>
        </w:numPr>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 xml:space="preserve">130€ les 2 années suivantes, </w:t>
      </w:r>
    </w:p>
    <w:p w:rsidR="000E46A9" w:rsidRPr="002521C6" w:rsidRDefault="000E46A9" w:rsidP="000E46A9">
      <w:pPr>
        <w:ind w:left="405"/>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Soit un total estimé de 2.960 euros.</w:t>
      </w:r>
    </w:p>
    <w:p w:rsidR="000E46A9" w:rsidRDefault="000E46A9" w:rsidP="000E46A9">
      <w:pPr>
        <w:rPr>
          <w:rFonts w:ascii="Times New Roman" w:hAnsi="Times New Roman" w:cs="Times New Roman"/>
          <w:color w:val="000000" w:themeColor="text1"/>
          <w:sz w:val="24"/>
          <w:szCs w:val="24"/>
        </w:rPr>
      </w:pPr>
      <w:r w:rsidRPr="002521C6">
        <w:rPr>
          <w:rFonts w:ascii="Times New Roman" w:hAnsi="Times New Roman" w:cs="Times New Roman"/>
          <w:color w:val="000000" w:themeColor="text1"/>
          <w:sz w:val="24"/>
          <w:szCs w:val="24"/>
        </w:rPr>
        <w:t xml:space="preserve">Le Conseil municipal après en avoir délibéré accepte cette prestation du SDEC et autorise le Maire </w:t>
      </w:r>
      <w:r w:rsidR="00D96AEE" w:rsidRPr="002521C6">
        <w:rPr>
          <w:rFonts w:ascii="Times New Roman" w:hAnsi="Times New Roman" w:cs="Times New Roman"/>
          <w:color w:val="000000" w:themeColor="text1"/>
          <w:sz w:val="24"/>
          <w:szCs w:val="24"/>
        </w:rPr>
        <w:t>à signer</w:t>
      </w:r>
      <w:r w:rsidRPr="002521C6">
        <w:rPr>
          <w:rFonts w:ascii="Times New Roman" w:hAnsi="Times New Roman" w:cs="Times New Roman"/>
          <w:color w:val="000000" w:themeColor="text1"/>
          <w:sz w:val="24"/>
          <w:szCs w:val="24"/>
        </w:rPr>
        <w:t xml:space="preserve"> la convention correspondante.</w:t>
      </w:r>
    </w:p>
    <w:p w:rsidR="007A7DCD" w:rsidRDefault="007A7DCD" w:rsidP="000E46A9">
      <w:pPr>
        <w:rPr>
          <w:rFonts w:ascii="Times New Roman" w:hAnsi="Times New Roman" w:cs="Times New Roman"/>
          <w:color w:val="000000" w:themeColor="text1"/>
          <w:sz w:val="24"/>
          <w:szCs w:val="24"/>
        </w:rPr>
      </w:pPr>
    </w:p>
    <w:p w:rsidR="007A7DCD" w:rsidRPr="007A7DCD" w:rsidRDefault="007A7DCD" w:rsidP="007A7DCD">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7A7DCD">
        <w:rPr>
          <w:rFonts w:ascii="Times New Roman" w:eastAsia="Arial Unicode MS" w:hAnsi="Times New Roman" w:cs="Times New Roman"/>
          <w:b/>
          <w:sz w:val="24"/>
          <w:szCs w:val="24"/>
          <w:lang w:eastAsia="zh-CN"/>
        </w:rPr>
        <w:lastRenderedPageBreak/>
        <w:t>Délibération 6 : Budget Primitif 2022 - Transfert d’excédent</w:t>
      </w:r>
    </w:p>
    <w:p w:rsidR="007A7DCD" w:rsidRPr="007A7DCD" w:rsidRDefault="007A7DCD" w:rsidP="007A7DCD">
      <w:pPr>
        <w:spacing w:after="0" w:line="240" w:lineRule="auto"/>
        <w:jc w:val="both"/>
        <w:rPr>
          <w:rFonts w:ascii="Times New Roman" w:eastAsia="Times New Roman" w:hAnsi="Times New Roman" w:cs="Times New Roman"/>
          <w:bCs/>
          <w:sz w:val="24"/>
          <w:szCs w:val="24"/>
          <w:lang w:eastAsia="fr-FR"/>
        </w:rPr>
      </w:pPr>
      <w:r w:rsidRPr="007A7DCD">
        <w:rPr>
          <w:rFonts w:ascii="Times New Roman" w:eastAsia="Times New Roman" w:hAnsi="Times New Roman" w:cs="Times New Roman"/>
          <w:bCs/>
          <w:sz w:val="24"/>
          <w:szCs w:val="24"/>
          <w:lang w:eastAsia="fr-FR"/>
        </w:rPr>
        <w:t>Le Conseil valide le transfert au titre de l’année 2022 d’un excédent de 50 000€ du Budget du Parc des Buttereaux vers le Budget général.</w:t>
      </w:r>
    </w:p>
    <w:p w:rsidR="007A7DCD" w:rsidRPr="007A7DCD" w:rsidRDefault="007A7DCD" w:rsidP="000E46A9">
      <w:pPr>
        <w:rPr>
          <w:rFonts w:ascii="Times New Roman" w:hAnsi="Times New Roman" w:cs="Times New Roman"/>
          <w:color w:val="000000" w:themeColor="text1"/>
          <w:sz w:val="24"/>
          <w:szCs w:val="24"/>
        </w:rPr>
      </w:pPr>
      <w:bookmarkStart w:id="0" w:name="_GoBack"/>
      <w:bookmarkEnd w:id="0"/>
    </w:p>
    <w:p w:rsidR="007A7DCD" w:rsidRPr="007A7DCD" w:rsidRDefault="007A7DCD" w:rsidP="000E46A9">
      <w:pPr>
        <w:rPr>
          <w:rFonts w:ascii="Times New Roman" w:hAnsi="Times New Roman" w:cs="Times New Roman"/>
          <w:color w:val="000000" w:themeColor="text1"/>
          <w:sz w:val="24"/>
          <w:szCs w:val="24"/>
        </w:rPr>
      </w:pPr>
    </w:p>
    <w:p w:rsidR="007A7DCD" w:rsidRPr="007A7DCD" w:rsidRDefault="007A7DCD" w:rsidP="007A7DCD">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7A7DCD">
        <w:rPr>
          <w:rFonts w:ascii="Times New Roman" w:eastAsia="Arial Unicode MS" w:hAnsi="Times New Roman" w:cs="Times New Roman"/>
          <w:b/>
          <w:sz w:val="24"/>
          <w:szCs w:val="24"/>
          <w:lang w:eastAsia="zh-CN"/>
        </w:rPr>
        <w:t xml:space="preserve">Délibération 7 : </w:t>
      </w:r>
      <w:r w:rsidRPr="009B75A0">
        <w:rPr>
          <w:rFonts w:ascii="Times New Roman" w:eastAsia="Times New Roman" w:hAnsi="Times New Roman" w:cs="Times New Roman"/>
          <w:b/>
          <w:color w:val="000000"/>
          <w:sz w:val="24"/>
          <w:szCs w:val="24"/>
          <w:lang w:eastAsia="fr-FR"/>
        </w:rPr>
        <w:t>mise aux normes de</w:t>
      </w:r>
      <w:r w:rsidRPr="007A7DCD">
        <w:rPr>
          <w:rFonts w:ascii="Times New Roman" w:eastAsia="Times New Roman" w:hAnsi="Times New Roman" w:cs="Times New Roman"/>
          <w:b/>
          <w:color w:val="000000"/>
          <w:sz w:val="24"/>
          <w:szCs w:val="24"/>
          <w:lang w:eastAsia="fr-FR"/>
        </w:rPr>
        <w:t xml:space="preserve"> la Défense incendie communale</w:t>
      </w:r>
    </w:p>
    <w:p w:rsidR="007A7DCD" w:rsidRPr="009B75A0"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r w:rsidRPr="009B75A0">
        <w:rPr>
          <w:rFonts w:ascii="Times New Roman" w:eastAsia="Times New Roman" w:hAnsi="Times New Roman" w:cs="Times New Roman"/>
          <w:color w:val="000000"/>
          <w:sz w:val="24"/>
          <w:szCs w:val="24"/>
          <w:lang w:eastAsia="fr-FR"/>
        </w:rPr>
        <w:t>Monsieur le Maire présente des devis estimatifs concernant la mise aux normes de la défense incendie communale.</w:t>
      </w:r>
    </w:p>
    <w:p w:rsidR="007A7DCD" w:rsidRPr="007A7DCD"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r w:rsidRPr="009B75A0">
        <w:rPr>
          <w:rFonts w:ascii="Times New Roman" w:eastAsia="Times New Roman" w:hAnsi="Times New Roman" w:cs="Times New Roman"/>
          <w:color w:val="000000"/>
          <w:sz w:val="24"/>
          <w:szCs w:val="24"/>
          <w:lang w:eastAsia="fr-FR"/>
        </w:rPr>
        <w:t xml:space="preserve">Le montant </w:t>
      </w:r>
      <w:r w:rsidRPr="007A7DCD">
        <w:rPr>
          <w:rFonts w:ascii="Times New Roman" w:eastAsia="Times New Roman" w:hAnsi="Times New Roman" w:cs="Times New Roman"/>
          <w:color w:val="000000"/>
          <w:sz w:val="24"/>
          <w:szCs w:val="24"/>
          <w:lang w:eastAsia="fr-FR"/>
        </w:rPr>
        <w:t xml:space="preserve">total des travaux s’élève à 189 </w:t>
      </w:r>
      <w:r w:rsidRPr="009B75A0">
        <w:rPr>
          <w:rFonts w:ascii="Times New Roman" w:eastAsia="Times New Roman" w:hAnsi="Times New Roman" w:cs="Times New Roman"/>
          <w:color w:val="000000"/>
          <w:sz w:val="24"/>
          <w:szCs w:val="24"/>
          <w:lang w:eastAsia="fr-FR"/>
        </w:rPr>
        <w:t>666 € HT soit</w:t>
      </w:r>
      <w:r w:rsidRPr="007A7DCD">
        <w:rPr>
          <w:rFonts w:ascii="Times New Roman" w:eastAsia="Times New Roman" w:hAnsi="Times New Roman" w:cs="Times New Roman"/>
          <w:color w:val="000000"/>
          <w:sz w:val="24"/>
          <w:szCs w:val="24"/>
          <w:lang w:eastAsia="fr-FR"/>
        </w:rPr>
        <w:t xml:space="preserve"> 227 599</w:t>
      </w:r>
      <w:r w:rsidRPr="009B75A0">
        <w:rPr>
          <w:rFonts w:ascii="Times New Roman" w:eastAsia="Times New Roman" w:hAnsi="Times New Roman" w:cs="Times New Roman"/>
          <w:color w:val="000000"/>
          <w:sz w:val="24"/>
          <w:szCs w:val="24"/>
          <w:lang w:eastAsia="fr-FR"/>
        </w:rPr>
        <w:t xml:space="preserve"> € TTC. Cette dépense sera inscrite au budget 2022</w:t>
      </w:r>
      <w:r w:rsidRPr="007A7DCD">
        <w:rPr>
          <w:rFonts w:ascii="Times New Roman" w:eastAsia="Times New Roman" w:hAnsi="Times New Roman" w:cs="Times New Roman"/>
          <w:color w:val="000000"/>
          <w:sz w:val="24"/>
          <w:szCs w:val="24"/>
          <w:lang w:eastAsia="fr-FR"/>
        </w:rPr>
        <w:t>.</w:t>
      </w:r>
    </w:p>
    <w:p w:rsidR="007A7DCD" w:rsidRPr="009B75A0"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p>
    <w:p w:rsidR="007A7DCD" w:rsidRPr="007A7DCD"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r w:rsidRPr="009B75A0">
        <w:rPr>
          <w:rFonts w:ascii="Times New Roman" w:eastAsia="Times New Roman" w:hAnsi="Times New Roman" w:cs="Times New Roman"/>
          <w:color w:val="000000"/>
          <w:sz w:val="24"/>
          <w:szCs w:val="24"/>
          <w:lang w:eastAsia="fr-FR"/>
        </w:rPr>
        <w:t>Le conseil mun</w:t>
      </w:r>
      <w:r w:rsidRPr="007A7DCD">
        <w:rPr>
          <w:rFonts w:ascii="Times New Roman" w:eastAsia="Times New Roman" w:hAnsi="Times New Roman" w:cs="Times New Roman"/>
          <w:color w:val="000000"/>
          <w:sz w:val="24"/>
          <w:szCs w:val="24"/>
          <w:lang w:eastAsia="fr-FR"/>
        </w:rPr>
        <w:t>icipal, après en avoir délibéré,</w:t>
      </w:r>
    </w:p>
    <w:p w:rsidR="007A7DCD" w:rsidRPr="007A7DCD"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p>
    <w:p w:rsidR="007A7DCD" w:rsidRPr="007A7DCD"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r w:rsidRPr="007A7DCD">
        <w:rPr>
          <w:rFonts w:ascii="Times New Roman" w:eastAsia="Times New Roman" w:hAnsi="Times New Roman" w:cs="Times New Roman"/>
          <w:color w:val="000000"/>
          <w:sz w:val="24"/>
          <w:szCs w:val="24"/>
          <w:lang w:eastAsia="fr-FR"/>
        </w:rPr>
        <w:t>SOLLICITE</w:t>
      </w:r>
      <w:r w:rsidRPr="009B75A0">
        <w:rPr>
          <w:rFonts w:ascii="Times New Roman" w:eastAsia="Times New Roman" w:hAnsi="Times New Roman" w:cs="Times New Roman"/>
          <w:color w:val="000000"/>
          <w:sz w:val="24"/>
          <w:szCs w:val="24"/>
          <w:lang w:eastAsia="fr-FR"/>
        </w:rPr>
        <w:t xml:space="preserve"> la conclusion d’un contrat de 4 ans auprès du Conseil Département, portant sur la période 2022-2025 et l’attribution à ce titre d’une subventio</w:t>
      </w:r>
      <w:r w:rsidRPr="007A7DCD">
        <w:rPr>
          <w:rFonts w:ascii="Times New Roman" w:eastAsia="Times New Roman" w:hAnsi="Times New Roman" w:cs="Times New Roman"/>
          <w:color w:val="000000"/>
          <w:sz w:val="24"/>
          <w:szCs w:val="24"/>
          <w:lang w:eastAsia="fr-FR"/>
        </w:rPr>
        <w:t>n APCR pour le projet ci-dessus</w:t>
      </w:r>
    </w:p>
    <w:p w:rsidR="007A7DCD" w:rsidRPr="009B75A0" w:rsidRDefault="007A7DCD" w:rsidP="007A7DCD">
      <w:pPr>
        <w:shd w:val="clear" w:color="auto" w:fill="FFFFFF"/>
        <w:spacing w:after="0" w:line="240" w:lineRule="auto"/>
        <w:rPr>
          <w:rFonts w:ascii="Times New Roman" w:eastAsia="Times New Roman" w:hAnsi="Times New Roman" w:cs="Times New Roman"/>
          <w:color w:val="000000"/>
          <w:sz w:val="24"/>
          <w:szCs w:val="24"/>
          <w:lang w:eastAsia="fr-FR"/>
        </w:rPr>
      </w:pPr>
    </w:p>
    <w:p w:rsidR="007A7DCD" w:rsidRPr="007A7DCD" w:rsidRDefault="007A7DCD" w:rsidP="007A7DCD">
      <w:pPr>
        <w:rPr>
          <w:rFonts w:ascii="Times New Roman" w:hAnsi="Times New Roman" w:cs="Times New Roman"/>
          <w:color w:val="000000" w:themeColor="text1"/>
          <w:sz w:val="24"/>
          <w:szCs w:val="24"/>
        </w:rPr>
      </w:pPr>
      <w:r w:rsidRPr="009B75A0">
        <w:rPr>
          <w:rFonts w:ascii="Times New Roman" w:eastAsia="Times New Roman" w:hAnsi="Times New Roman" w:cs="Times New Roman"/>
          <w:color w:val="000000"/>
          <w:sz w:val="24"/>
          <w:szCs w:val="24"/>
          <w:lang w:eastAsia="fr-FR"/>
        </w:rPr>
        <w:t>AUTORISE le Maire à signer le contrat ainsi que tout autre document nécessaire à l’application de la présente délibération</w:t>
      </w:r>
    </w:p>
    <w:p w:rsidR="00864C41" w:rsidRPr="007A7DCD" w:rsidRDefault="00864C41" w:rsidP="00864C41">
      <w:pPr>
        <w:rPr>
          <w:rFonts w:ascii="Times New Roman" w:eastAsia="Arial Unicode MS" w:hAnsi="Times New Roman" w:cs="Times New Roman"/>
          <w:sz w:val="24"/>
          <w:szCs w:val="24"/>
        </w:rPr>
      </w:pPr>
    </w:p>
    <w:p w:rsidR="00D0179E" w:rsidRPr="002521C6" w:rsidRDefault="000540EF" w:rsidP="000540EF">
      <w:pPr>
        <w:pBdr>
          <w:top w:val="single" w:sz="4" w:space="0" w:color="000000"/>
          <w:left w:val="single" w:sz="4" w:space="0" w:color="000000"/>
          <w:bottom w:val="single" w:sz="4" w:space="0" w:color="000000"/>
          <w:right w:val="single" w:sz="4" w:space="0" w:color="000000"/>
        </w:pBdr>
        <w:jc w:val="both"/>
        <w:rPr>
          <w:rFonts w:ascii="Times New Roman" w:eastAsia="Arial Unicode MS" w:hAnsi="Times New Roman" w:cs="Times New Roman"/>
          <w:b/>
          <w:sz w:val="24"/>
          <w:szCs w:val="24"/>
          <w:lang w:eastAsia="zh-CN"/>
        </w:rPr>
      </w:pPr>
      <w:r w:rsidRPr="002521C6">
        <w:rPr>
          <w:rFonts w:ascii="Times New Roman" w:eastAsia="Arial Unicode MS" w:hAnsi="Times New Roman" w:cs="Times New Roman"/>
          <w:b/>
          <w:sz w:val="24"/>
          <w:szCs w:val="24"/>
          <w:lang w:eastAsia="zh-CN"/>
        </w:rPr>
        <w:t>Sujets divers abordés</w:t>
      </w:r>
    </w:p>
    <w:p w:rsidR="000E46A9" w:rsidRPr="002521C6" w:rsidRDefault="002521C6" w:rsidP="002521C6">
      <w:pPr>
        <w:pStyle w:val="Paragraphedeliste"/>
        <w:numPr>
          <w:ilvl w:val="0"/>
          <w:numId w:val="2"/>
        </w:numPr>
        <w:suppressAutoHyphens/>
        <w:autoSpaceDN w:val="0"/>
        <w:spacing w:after="0" w:line="240" w:lineRule="auto"/>
        <w:ind w:left="284" w:firstLine="142"/>
        <w:jc w:val="both"/>
        <w:textAlignment w:val="baseline"/>
        <w:rPr>
          <w:rFonts w:ascii="Times New Roman" w:hAnsi="Times New Roman" w:cs="Times New Roman"/>
          <w:bCs/>
          <w:sz w:val="24"/>
          <w:szCs w:val="24"/>
        </w:rPr>
      </w:pPr>
      <w:r>
        <w:rPr>
          <w:rFonts w:ascii="Times New Roman" w:hAnsi="Times New Roman" w:cs="Times New Roman"/>
          <w:bCs/>
          <w:sz w:val="24"/>
          <w:szCs w:val="24"/>
        </w:rPr>
        <w:t>Logement</w:t>
      </w:r>
      <w:r w:rsidR="000E46A9" w:rsidRPr="002521C6">
        <w:rPr>
          <w:rFonts w:ascii="Times New Roman" w:hAnsi="Times New Roman" w:cs="Times New Roman"/>
          <w:bCs/>
          <w:sz w:val="24"/>
          <w:szCs w:val="24"/>
        </w:rPr>
        <w:t xml:space="preserve"> au 1 Chemin des Ecoliers</w:t>
      </w:r>
      <w:r>
        <w:rPr>
          <w:rFonts w:ascii="Times New Roman" w:hAnsi="Times New Roman" w:cs="Times New Roman"/>
          <w:bCs/>
          <w:sz w:val="24"/>
          <w:szCs w:val="24"/>
        </w:rPr>
        <w:t xml:space="preserve"> : </w:t>
      </w:r>
    </w:p>
    <w:p w:rsidR="000E46A9" w:rsidRPr="002521C6" w:rsidRDefault="000E46A9" w:rsidP="000E46A9">
      <w:pPr>
        <w:suppressAutoHyphens/>
        <w:autoSpaceDN w:val="0"/>
        <w:spacing w:after="0" w:line="240" w:lineRule="auto"/>
        <w:ind w:left="709"/>
        <w:jc w:val="both"/>
        <w:textAlignment w:val="baseline"/>
        <w:rPr>
          <w:rFonts w:ascii="Times New Roman" w:hAnsi="Times New Roman" w:cs="Times New Roman"/>
          <w:bCs/>
          <w:sz w:val="24"/>
          <w:szCs w:val="24"/>
        </w:rPr>
      </w:pPr>
      <w:r w:rsidRPr="002521C6">
        <w:rPr>
          <w:rFonts w:ascii="Times New Roman" w:hAnsi="Times New Roman" w:cs="Times New Roman"/>
          <w:bCs/>
          <w:sz w:val="24"/>
          <w:szCs w:val="24"/>
        </w:rPr>
        <w:t xml:space="preserve">Lors du dernier Conseil Municipal, nous avions évoqué l’inscription de cet appartement dans la liste des logements réservés pour les réfugiés ukrainiens. Depuis lors, les services de l’Etat ont fait savoir qu’une priorité serait donnée aux logements à proximité immédiate des services publics et des moyens d’approvisionnement. Dans ces conditions, il est peu probable que ce logement puisse être mobilisé. Le Maire propose donc au conseil de reprendre ce logement et de le louer à un jeune couple </w:t>
      </w:r>
      <w:proofErr w:type="spellStart"/>
      <w:r w:rsidRPr="002521C6">
        <w:rPr>
          <w:rFonts w:ascii="Times New Roman" w:hAnsi="Times New Roman" w:cs="Times New Roman"/>
          <w:bCs/>
          <w:sz w:val="24"/>
          <w:szCs w:val="24"/>
        </w:rPr>
        <w:t>fournevillais</w:t>
      </w:r>
      <w:proofErr w:type="spellEnd"/>
      <w:r w:rsidRPr="002521C6">
        <w:rPr>
          <w:rFonts w:ascii="Times New Roman" w:hAnsi="Times New Roman" w:cs="Times New Roman"/>
          <w:bCs/>
          <w:sz w:val="24"/>
          <w:szCs w:val="24"/>
        </w:rPr>
        <w:t xml:space="preserve"> qui en a fait la demande. Le Conseil Municipal valide ce choix.</w:t>
      </w:r>
    </w:p>
    <w:p w:rsidR="000E46A9" w:rsidRPr="002521C6" w:rsidRDefault="000E46A9" w:rsidP="000E46A9">
      <w:pPr>
        <w:suppressAutoHyphens/>
        <w:autoSpaceDN w:val="0"/>
        <w:spacing w:after="0" w:line="240" w:lineRule="auto"/>
        <w:ind w:left="709"/>
        <w:jc w:val="both"/>
        <w:textAlignment w:val="baseline"/>
        <w:rPr>
          <w:rFonts w:ascii="Times New Roman" w:hAnsi="Times New Roman" w:cs="Times New Roman"/>
          <w:bCs/>
          <w:sz w:val="24"/>
          <w:szCs w:val="24"/>
        </w:rPr>
      </w:pPr>
    </w:p>
    <w:p w:rsidR="00D0179E" w:rsidRPr="002521C6" w:rsidRDefault="00D0179E" w:rsidP="000540EF">
      <w:pPr>
        <w:numPr>
          <w:ilvl w:val="0"/>
          <w:numId w:val="2"/>
        </w:numPr>
        <w:spacing w:after="0"/>
        <w:ind w:left="714" w:hanging="357"/>
        <w:contextualSpacing/>
        <w:jc w:val="both"/>
        <w:rPr>
          <w:rFonts w:ascii="Times New Roman" w:hAnsi="Times New Roman" w:cs="Times New Roman"/>
          <w:bCs/>
          <w:sz w:val="24"/>
          <w:szCs w:val="24"/>
        </w:rPr>
      </w:pPr>
      <w:r w:rsidRPr="002521C6">
        <w:rPr>
          <w:rFonts w:ascii="Times New Roman" w:hAnsi="Times New Roman" w:cs="Times New Roman"/>
          <w:bCs/>
          <w:sz w:val="24"/>
          <w:szCs w:val="24"/>
        </w:rPr>
        <w:t>Modifications statutaires SDEC</w:t>
      </w:r>
      <w:r w:rsidR="00214E30" w:rsidRPr="002521C6">
        <w:rPr>
          <w:rFonts w:ascii="Times New Roman" w:hAnsi="Times New Roman" w:cs="Times New Roman"/>
          <w:bCs/>
          <w:sz w:val="24"/>
          <w:szCs w:val="24"/>
        </w:rPr>
        <w:t> : le Conseil Municipal accepte l’adhésion de la Communauté de Communes Bayeux Intercom au SDEC Energie.</w:t>
      </w:r>
    </w:p>
    <w:p w:rsidR="000E46A9" w:rsidRPr="002521C6" w:rsidRDefault="000E46A9" w:rsidP="002521C6">
      <w:pPr>
        <w:spacing w:after="0"/>
        <w:ind w:left="714"/>
        <w:contextualSpacing/>
        <w:jc w:val="both"/>
        <w:rPr>
          <w:rFonts w:ascii="Times New Roman" w:hAnsi="Times New Roman" w:cs="Times New Roman"/>
          <w:bCs/>
          <w:sz w:val="24"/>
          <w:szCs w:val="24"/>
        </w:rPr>
      </w:pPr>
    </w:p>
    <w:p w:rsidR="006649A3" w:rsidRPr="002521C6" w:rsidRDefault="00152730" w:rsidP="000540EF">
      <w:pPr>
        <w:pStyle w:val="Paragraphedeliste"/>
        <w:numPr>
          <w:ilvl w:val="0"/>
          <w:numId w:val="2"/>
        </w:numPr>
        <w:spacing w:after="0"/>
        <w:ind w:left="714" w:hanging="357"/>
        <w:rPr>
          <w:rFonts w:ascii="Times New Roman" w:hAnsi="Times New Roman" w:cs="Times New Roman"/>
          <w:b/>
          <w:bCs/>
          <w:sz w:val="24"/>
          <w:szCs w:val="24"/>
        </w:rPr>
      </w:pPr>
      <w:r w:rsidRPr="002521C6">
        <w:rPr>
          <w:rFonts w:ascii="Times New Roman" w:hAnsi="Times New Roman" w:cs="Times New Roman"/>
          <w:sz w:val="24"/>
          <w:szCs w:val="24"/>
        </w:rPr>
        <w:t>Présentation de la plaquette de l’Ecole</w:t>
      </w:r>
      <w:r w:rsidR="000E46A9" w:rsidRPr="002521C6">
        <w:rPr>
          <w:rFonts w:ascii="Times New Roman" w:hAnsi="Times New Roman" w:cs="Times New Roman"/>
          <w:sz w:val="24"/>
          <w:szCs w:val="24"/>
        </w:rPr>
        <w:t>.</w:t>
      </w:r>
    </w:p>
    <w:p w:rsidR="00D0179E" w:rsidRPr="002521C6" w:rsidRDefault="00D0179E" w:rsidP="006649A3">
      <w:pPr>
        <w:rPr>
          <w:rFonts w:ascii="Times New Roman" w:hAnsi="Times New Roman" w:cs="Times New Roman"/>
          <w:b/>
          <w:bCs/>
          <w:sz w:val="24"/>
          <w:szCs w:val="24"/>
        </w:rPr>
      </w:pPr>
    </w:p>
    <w:p w:rsidR="006649A3" w:rsidRPr="002521C6" w:rsidRDefault="006649A3" w:rsidP="006649A3">
      <w:pPr>
        <w:jc w:val="both"/>
        <w:rPr>
          <w:rFonts w:ascii="Times New Roman" w:hAnsi="Times New Roman" w:cs="Times New Roman"/>
          <w:b/>
          <w:bCs/>
          <w:sz w:val="24"/>
          <w:szCs w:val="24"/>
        </w:rPr>
      </w:pPr>
      <w:r w:rsidRPr="002521C6">
        <w:rPr>
          <w:rFonts w:ascii="Times New Roman" w:hAnsi="Times New Roman" w:cs="Times New Roman"/>
          <w:b/>
          <w:bCs/>
          <w:sz w:val="24"/>
          <w:szCs w:val="24"/>
        </w:rPr>
        <w:t>Rien n’étant plus à l’ordre du jour et plus personne ne demandant la parole la séance est levée à 22h55.</w:t>
      </w:r>
    </w:p>
    <w:p w:rsidR="006649A3" w:rsidRPr="002521C6" w:rsidRDefault="006649A3" w:rsidP="006649A3">
      <w:pPr>
        <w:jc w:val="both"/>
        <w:rPr>
          <w:rFonts w:ascii="Times New Roman" w:hAnsi="Times New Roman" w:cs="Times New Roman"/>
          <w:sz w:val="24"/>
          <w:szCs w:val="24"/>
        </w:rPr>
      </w:pPr>
    </w:p>
    <w:p w:rsidR="006649A3" w:rsidRPr="002521C6" w:rsidRDefault="006649A3" w:rsidP="006649A3">
      <w:pPr>
        <w:tabs>
          <w:tab w:val="left" w:pos="6804"/>
        </w:tabs>
        <w:jc w:val="both"/>
        <w:rPr>
          <w:rFonts w:ascii="Times New Roman" w:hAnsi="Times New Roman" w:cs="Times New Roman"/>
          <w:sz w:val="24"/>
          <w:szCs w:val="24"/>
        </w:rPr>
      </w:pPr>
      <w:r w:rsidRPr="002521C6">
        <w:rPr>
          <w:rFonts w:ascii="Times New Roman" w:hAnsi="Times New Roman" w:cs="Times New Roman"/>
          <w:sz w:val="24"/>
          <w:szCs w:val="24"/>
        </w:rPr>
        <w:t xml:space="preserve">         LE SECRETAIRE DE SEANCE</w:t>
      </w:r>
      <w:r w:rsidRPr="002521C6">
        <w:rPr>
          <w:rFonts w:ascii="Times New Roman" w:hAnsi="Times New Roman" w:cs="Times New Roman"/>
          <w:sz w:val="24"/>
          <w:szCs w:val="24"/>
        </w:rPr>
        <w:tab/>
        <w:t>LE MAIRE</w:t>
      </w:r>
    </w:p>
    <w:p w:rsidR="006649A3" w:rsidRPr="002521C6" w:rsidRDefault="006649A3" w:rsidP="006649A3">
      <w:pPr>
        <w:tabs>
          <w:tab w:val="left" w:pos="709"/>
          <w:tab w:val="left" w:pos="6237"/>
        </w:tabs>
        <w:jc w:val="both"/>
        <w:rPr>
          <w:rFonts w:ascii="Times New Roman" w:hAnsi="Times New Roman" w:cs="Times New Roman"/>
          <w:sz w:val="24"/>
          <w:szCs w:val="24"/>
        </w:rPr>
      </w:pPr>
      <w:r w:rsidRPr="002521C6">
        <w:rPr>
          <w:rFonts w:ascii="Times New Roman" w:hAnsi="Times New Roman" w:cs="Times New Roman"/>
          <w:sz w:val="24"/>
          <w:szCs w:val="24"/>
        </w:rPr>
        <w:tab/>
        <w:t>Véronique CAPARD</w:t>
      </w:r>
      <w:r w:rsidRPr="002521C6">
        <w:rPr>
          <w:rFonts w:ascii="Times New Roman" w:hAnsi="Times New Roman" w:cs="Times New Roman"/>
          <w:sz w:val="24"/>
          <w:szCs w:val="24"/>
        </w:rPr>
        <w:tab/>
        <w:t>Jean-Marie DELAMARE</w:t>
      </w:r>
    </w:p>
    <w:p w:rsidR="006649A3" w:rsidRPr="002521C6" w:rsidRDefault="006649A3" w:rsidP="006649A3">
      <w:pPr>
        <w:jc w:val="both"/>
        <w:rPr>
          <w:rFonts w:ascii="Times New Roman" w:hAnsi="Times New Roman" w:cs="Times New Roman"/>
          <w:sz w:val="24"/>
          <w:szCs w:val="24"/>
        </w:rPr>
      </w:pPr>
    </w:p>
    <w:p w:rsidR="006649A3" w:rsidRPr="002521C6" w:rsidRDefault="006649A3" w:rsidP="006649A3">
      <w:pPr>
        <w:jc w:val="both"/>
        <w:rPr>
          <w:rFonts w:ascii="Times New Roman" w:hAnsi="Times New Roman" w:cs="Times New Roman"/>
          <w:b/>
          <w:sz w:val="24"/>
          <w:szCs w:val="24"/>
        </w:rPr>
      </w:pPr>
      <w:r w:rsidRPr="002521C6">
        <w:rPr>
          <w:rFonts w:ascii="Times New Roman" w:hAnsi="Times New Roman" w:cs="Times New Roman"/>
          <w:sz w:val="24"/>
          <w:szCs w:val="24"/>
        </w:rPr>
        <w:br w:type="page"/>
      </w:r>
    </w:p>
    <w:p w:rsidR="006649A3" w:rsidRPr="002521C6" w:rsidRDefault="006649A3" w:rsidP="006649A3">
      <w:pPr>
        <w:jc w:val="both"/>
        <w:rPr>
          <w:rFonts w:ascii="Times New Roman" w:hAnsi="Times New Roman" w:cs="Times New Roman"/>
          <w:sz w:val="24"/>
          <w:szCs w:val="24"/>
        </w:rPr>
      </w:pPr>
    </w:p>
    <w:p w:rsidR="006649A3" w:rsidRPr="002521C6" w:rsidRDefault="000540EF" w:rsidP="006649A3">
      <w:pPr>
        <w:jc w:val="both"/>
        <w:rPr>
          <w:rFonts w:ascii="Times New Roman" w:hAnsi="Times New Roman" w:cs="Times New Roman"/>
          <w:sz w:val="24"/>
          <w:szCs w:val="24"/>
        </w:rPr>
      </w:pPr>
      <w:r w:rsidRPr="002521C6">
        <w:rPr>
          <w:rFonts w:ascii="Times New Roman" w:hAnsi="Times New Roman" w:cs="Times New Roman"/>
          <w:sz w:val="24"/>
          <w:szCs w:val="24"/>
        </w:rPr>
        <w:t>Le xx/xx/2022</w:t>
      </w:r>
    </w:p>
    <w:p w:rsidR="006649A3" w:rsidRPr="002521C6" w:rsidRDefault="006649A3" w:rsidP="006649A3">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835"/>
        <w:gridCol w:w="2268"/>
      </w:tblGrid>
      <w:tr w:rsidR="006649A3" w:rsidRPr="002521C6" w:rsidTr="000802B1">
        <w:trPr>
          <w:jc w:val="center"/>
        </w:trPr>
        <w:tc>
          <w:tcPr>
            <w:tcW w:w="0" w:type="auto"/>
          </w:tcPr>
          <w:p w:rsidR="006649A3" w:rsidRPr="002521C6" w:rsidRDefault="006649A3" w:rsidP="000802B1">
            <w:pPr>
              <w:jc w:val="center"/>
              <w:rPr>
                <w:rFonts w:ascii="Times New Roman" w:hAnsi="Times New Roman" w:cs="Times New Roman"/>
                <w:b/>
                <w:sz w:val="24"/>
                <w:szCs w:val="24"/>
              </w:rPr>
            </w:pPr>
            <w:r w:rsidRPr="002521C6">
              <w:rPr>
                <w:rFonts w:ascii="Times New Roman" w:hAnsi="Times New Roman" w:cs="Times New Roman"/>
                <w:b/>
                <w:sz w:val="24"/>
                <w:szCs w:val="24"/>
              </w:rPr>
              <w:t>NOMS DES PRESENTS</w:t>
            </w:r>
          </w:p>
          <w:p w:rsidR="006649A3" w:rsidRPr="002521C6" w:rsidRDefault="006649A3" w:rsidP="000802B1">
            <w:pPr>
              <w:jc w:val="center"/>
              <w:rPr>
                <w:rFonts w:ascii="Times New Roman" w:hAnsi="Times New Roman" w:cs="Times New Roman"/>
                <w:b/>
                <w:sz w:val="24"/>
                <w:szCs w:val="24"/>
              </w:rPr>
            </w:pPr>
          </w:p>
        </w:tc>
        <w:tc>
          <w:tcPr>
            <w:tcW w:w="2835" w:type="dxa"/>
          </w:tcPr>
          <w:p w:rsidR="006649A3" w:rsidRPr="002521C6" w:rsidRDefault="006649A3" w:rsidP="000802B1">
            <w:pPr>
              <w:jc w:val="center"/>
              <w:rPr>
                <w:rFonts w:ascii="Times New Roman" w:hAnsi="Times New Roman" w:cs="Times New Roman"/>
                <w:b/>
                <w:sz w:val="24"/>
                <w:szCs w:val="24"/>
              </w:rPr>
            </w:pPr>
            <w:r w:rsidRPr="002521C6">
              <w:rPr>
                <w:rFonts w:ascii="Times New Roman" w:hAnsi="Times New Roman" w:cs="Times New Roman"/>
                <w:b/>
                <w:sz w:val="24"/>
                <w:szCs w:val="24"/>
              </w:rPr>
              <w:t>SIGNATURES</w:t>
            </w:r>
          </w:p>
        </w:tc>
        <w:tc>
          <w:tcPr>
            <w:tcW w:w="2268" w:type="dxa"/>
          </w:tcPr>
          <w:p w:rsidR="006649A3" w:rsidRPr="002521C6" w:rsidRDefault="006649A3" w:rsidP="000802B1">
            <w:pPr>
              <w:jc w:val="center"/>
              <w:rPr>
                <w:rFonts w:ascii="Times New Roman" w:hAnsi="Times New Roman" w:cs="Times New Roman"/>
                <w:b/>
                <w:sz w:val="24"/>
                <w:szCs w:val="24"/>
              </w:rPr>
            </w:pPr>
            <w:r w:rsidRPr="002521C6">
              <w:rPr>
                <w:rFonts w:ascii="Times New Roman" w:hAnsi="Times New Roman" w:cs="Times New Roman"/>
                <w:b/>
                <w:sz w:val="24"/>
                <w:szCs w:val="24"/>
              </w:rPr>
              <w:t>POUVOIRS</w:t>
            </w: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DELAMARE Jean-Marie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GILLES Jacques</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CAPARD Véronique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ACHALLE Frédérique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BORDIER Marie-Hélène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CROS-GIMBERT Florence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FOUGERES Lucie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HENRY Eric</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CLUZEAUD Didier</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trHeight w:val="401"/>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SEÏTE Brigitte</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r w:rsidR="006649A3" w:rsidRPr="002521C6" w:rsidTr="000802B1">
        <w:trPr>
          <w:trHeight w:val="323"/>
          <w:jc w:val="center"/>
        </w:trPr>
        <w:tc>
          <w:tcPr>
            <w:tcW w:w="0" w:type="auto"/>
          </w:tcPr>
          <w:p w:rsidR="006649A3" w:rsidRPr="002521C6" w:rsidRDefault="006649A3" w:rsidP="000802B1">
            <w:pPr>
              <w:jc w:val="both"/>
              <w:rPr>
                <w:rFonts w:ascii="Times New Roman" w:hAnsi="Times New Roman" w:cs="Times New Roman"/>
                <w:sz w:val="24"/>
                <w:szCs w:val="24"/>
              </w:rPr>
            </w:pPr>
            <w:r w:rsidRPr="002521C6">
              <w:rPr>
                <w:rFonts w:ascii="Times New Roman" w:hAnsi="Times New Roman" w:cs="Times New Roman"/>
                <w:sz w:val="24"/>
                <w:szCs w:val="24"/>
              </w:rPr>
              <w:t>VERRON Jean Luc</w:t>
            </w:r>
          </w:p>
          <w:p w:rsidR="006649A3" w:rsidRPr="002521C6" w:rsidRDefault="006649A3" w:rsidP="000802B1">
            <w:pPr>
              <w:jc w:val="both"/>
              <w:rPr>
                <w:rFonts w:ascii="Times New Roman" w:hAnsi="Times New Roman" w:cs="Times New Roman"/>
                <w:sz w:val="24"/>
                <w:szCs w:val="24"/>
              </w:rPr>
            </w:pPr>
          </w:p>
        </w:tc>
        <w:tc>
          <w:tcPr>
            <w:tcW w:w="2835" w:type="dxa"/>
          </w:tcPr>
          <w:p w:rsidR="006649A3" w:rsidRPr="002521C6" w:rsidRDefault="006649A3" w:rsidP="000802B1">
            <w:pPr>
              <w:jc w:val="both"/>
              <w:rPr>
                <w:rFonts w:ascii="Times New Roman" w:hAnsi="Times New Roman" w:cs="Times New Roman"/>
                <w:sz w:val="24"/>
                <w:szCs w:val="24"/>
              </w:rPr>
            </w:pPr>
          </w:p>
        </w:tc>
        <w:tc>
          <w:tcPr>
            <w:tcW w:w="2268" w:type="dxa"/>
          </w:tcPr>
          <w:p w:rsidR="006649A3" w:rsidRPr="002521C6" w:rsidRDefault="006649A3" w:rsidP="000802B1">
            <w:pPr>
              <w:jc w:val="both"/>
              <w:rPr>
                <w:rFonts w:ascii="Times New Roman" w:hAnsi="Times New Roman" w:cs="Times New Roman"/>
                <w:sz w:val="24"/>
                <w:szCs w:val="24"/>
              </w:rPr>
            </w:pPr>
          </w:p>
        </w:tc>
      </w:tr>
    </w:tbl>
    <w:p w:rsidR="006649A3" w:rsidRPr="002521C6" w:rsidRDefault="006649A3">
      <w:pPr>
        <w:rPr>
          <w:rFonts w:ascii="Times New Roman" w:hAnsi="Times New Roman" w:cs="Times New Roman"/>
          <w:sz w:val="24"/>
          <w:szCs w:val="24"/>
        </w:rPr>
      </w:pPr>
    </w:p>
    <w:sectPr w:rsidR="006649A3" w:rsidRPr="002521C6" w:rsidSect="006A261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A3" w:rsidRDefault="006649A3" w:rsidP="006649A3">
      <w:pPr>
        <w:spacing w:after="0" w:line="240" w:lineRule="auto"/>
      </w:pPr>
      <w:r>
        <w:separator/>
      </w:r>
    </w:p>
  </w:endnote>
  <w:endnote w:type="continuationSeparator" w:id="0">
    <w:p w:rsidR="006649A3" w:rsidRDefault="006649A3" w:rsidP="0066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90291"/>
      <w:docPartObj>
        <w:docPartGallery w:val="Page Numbers (Bottom of Page)"/>
        <w:docPartUnique/>
      </w:docPartObj>
    </w:sdtPr>
    <w:sdtEndPr/>
    <w:sdtContent>
      <w:sdt>
        <w:sdtPr>
          <w:id w:val="1728636285"/>
          <w:docPartObj>
            <w:docPartGallery w:val="Page Numbers (Top of Page)"/>
            <w:docPartUnique/>
          </w:docPartObj>
        </w:sdtPr>
        <w:sdtEndPr/>
        <w:sdtContent>
          <w:p w:rsidR="006649A3" w:rsidRDefault="006649A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A7DCD">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A7DCD">
              <w:rPr>
                <w:b/>
                <w:bCs/>
                <w:noProof/>
              </w:rPr>
              <w:t>4</w:t>
            </w:r>
            <w:r>
              <w:rPr>
                <w:b/>
                <w:bCs/>
                <w:sz w:val="24"/>
                <w:szCs w:val="24"/>
              </w:rPr>
              <w:fldChar w:fldCharType="end"/>
            </w:r>
          </w:p>
        </w:sdtContent>
      </w:sdt>
    </w:sdtContent>
  </w:sdt>
  <w:p w:rsidR="006649A3" w:rsidRDefault="006649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A3" w:rsidRDefault="006649A3" w:rsidP="006649A3">
      <w:pPr>
        <w:spacing w:after="0" w:line="240" w:lineRule="auto"/>
      </w:pPr>
      <w:r>
        <w:separator/>
      </w:r>
    </w:p>
  </w:footnote>
  <w:footnote w:type="continuationSeparator" w:id="0">
    <w:p w:rsidR="006649A3" w:rsidRDefault="006649A3" w:rsidP="0066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0C5"/>
    <w:multiLevelType w:val="hybridMultilevel"/>
    <w:tmpl w:val="86CCD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912FB"/>
    <w:multiLevelType w:val="hybridMultilevel"/>
    <w:tmpl w:val="C7440D1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E284729"/>
    <w:multiLevelType w:val="hybridMultilevel"/>
    <w:tmpl w:val="46802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8100A"/>
    <w:multiLevelType w:val="hybridMultilevel"/>
    <w:tmpl w:val="1E7489EA"/>
    <w:lvl w:ilvl="0" w:tplc="BD921E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C6A33"/>
    <w:multiLevelType w:val="hybridMultilevel"/>
    <w:tmpl w:val="D55E0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A771A8"/>
    <w:multiLevelType w:val="multilevel"/>
    <w:tmpl w:val="1DB650D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8F672F"/>
    <w:multiLevelType w:val="multilevel"/>
    <w:tmpl w:val="84EA9E1C"/>
    <w:lvl w:ilvl="0">
      <w:numFmt w:val="bullet"/>
      <w:lvlText w:val="-"/>
      <w:lvlJc w:val="left"/>
      <w:pPr>
        <w:ind w:left="1636" w:hanging="360"/>
      </w:pPr>
      <w:rPr>
        <w:rFonts w:ascii="Times New Roman" w:eastAsia="Times New Roman" w:hAnsi="Times New Roman" w:cs="Times New Roman"/>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7" w15:restartNumberingAfterBreak="0">
    <w:nsid w:val="724C13F4"/>
    <w:multiLevelType w:val="hybridMultilevel"/>
    <w:tmpl w:val="C4544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785ECD"/>
    <w:multiLevelType w:val="multilevel"/>
    <w:tmpl w:val="5292132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4FA5F1A"/>
    <w:multiLevelType w:val="multilevel"/>
    <w:tmpl w:val="84567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66675DC"/>
    <w:multiLevelType w:val="multilevel"/>
    <w:tmpl w:val="95348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5"/>
  </w:num>
  <w:num w:numId="4">
    <w:abstractNumId w:val="6"/>
  </w:num>
  <w:num w:numId="5">
    <w:abstractNumId w:val="8"/>
  </w:num>
  <w:num w:numId="6">
    <w:abstractNumId w:val="10"/>
  </w:num>
  <w:num w:numId="7">
    <w:abstractNumId w:val="9"/>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12"/>
    <w:rsid w:val="000540EF"/>
    <w:rsid w:val="000663A4"/>
    <w:rsid w:val="000E46A9"/>
    <w:rsid w:val="00124F5E"/>
    <w:rsid w:val="00152730"/>
    <w:rsid w:val="001C04F6"/>
    <w:rsid w:val="00214E30"/>
    <w:rsid w:val="002521C6"/>
    <w:rsid w:val="002559EA"/>
    <w:rsid w:val="003B09E7"/>
    <w:rsid w:val="004A78C2"/>
    <w:rsid w:val="005D1B16"/>
    <w:rsid w:val="006649A3"/>
    <w:rsid w:val="006A1A48"/>
    <w:rsid w:val="006A2612"/>
    <w:rsid w:val="007141A2"/>
    <w:rsid w:val="007252FB"/>
    <w:rsid w:val="007A7DCD"/>
    <w:rsid w:val="00864C41"/>
    <w:rsid w:val="009205B8"/>
    <w:rsid w:val="009D6C31"/>
    <w:rsid w:val="00A94045"/>
    <w:rsid w:val="00AF295D"/>
    <w:rsid w:val="00B20F29"/>
    <w:rsid w:val="00B55D00"/>
    <w:rsid w:val="00B57A6B"/>
    <w:rsid w:val="00C52F2D"/>
    <w:rsid w:val="00D0179E"/>
    <w:rsid w:val="00D6448C"/>
    <w:rsid w:val="00D96AEE"/>
    <w:rsid w:val="00E23A82"/>
    <w:rsid w:val="00ED0673"/>
    <w:rsid w:val="00EE5CD9"/>
    <w:rsid w:val="00F8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3ECC-DE61-4422-9D0C-4B2D8EBC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B20F29"/>
    <w:pPr>
      <w:ind w:left="720"/>
      <w:contextualSpacing/>
    </w:pPr>
  </w:style>
  <w:style w:type="paragraph" w:styleId="En-tte">
    <w:name w:val="header"/>
    <w:basedOn w:val="Normal"/>
    <w:link w:val="En-tteCar"/>
    <w:uiPriority w:val="99"/>
    <w:unhideWhenUsed/>
    <w:rsid w:val="006649A3"/>
    <w:pPr>
      <w:tabs>
        <w:tab w:val="center" w:pos="4536"/>
        <w:tab w:val="right" w:pos="9072"/>
      </w:tabs>
      <w:spacing w:after="0" w:line="240" w:lineRule="auto"/>
    </w:pPr>
  </w:style>
  <w:style w:type="character" w:customStyle="1" w:styleId="En-tteCar">
    <w:name w:val="En-tête Car"/>
    <w:basedOn w:val="Policepardfaut"/>
    <w:link w:val="En-tte"/>
    <w:uiPriority w:val="99"/>
    <w:rsid w:val="006649A3"/>
  </w:style>
  <w:style w:type="paragraph" w:styleId="Pieddepage">
    <w:name w:val="footer"/>
    <w:basedOn w:val="Normal"/>
    <w:link w:val="PieddepageCar"/>
    <w:uiPriority w:val="99"/>
    <w:unhideWhenUsed/>
    <w:rsid w:val="006649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9A3"/>
  </w:style>
  <w:style w:type="paragraph" w:styleId="Corpsdetexte">
    <w:name w:val="Body Text"/>
    <w:basedOn w:val="Normal"/>
    <w:link w:val="CorpsdetexteCar"/>
    <w:rsid w:val="002559EA"/>
    <w:pPr>
      <w:spacing w:after="0" w:line="24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2559EA"/>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52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dc:creator>
  <cp:keywords/>
  <dc:description/>
  <cp:lastModifiedBy>Fourneville</cp:lastModifiedBy>
  <cp:revision>17</cp:revision>
  <cp:lastPrinted>2022-04-26T10:16:00Z</cp:lastPrinted>
  <dcterms:created xsi:type="dcterms:W3CDTF">2022-04-20T14:06:00Z</dcterms:created>
  <dcterms:modified xsi:type="dcterms:W3CDTF">2022-05-03T14:17:00Z</dcterms:modified>
</cp:coreProperties>
</file>